
<file path=[Content_Types].xml><?xml version="1.0" encoding="utf-8"?>
<Types xmlns="http://schemas.openxmlformats.org/package/2006/content-types">
  <Override ContentType="application/vnd.openxmlformats-officedocument.wordprocessingml.footnotes+xml" PartName="/word/footnotes.xml"/>
  <Default ContentType="image/png" Extension="png"/>
  <Override ContentType="application/vnd.openxmlformats-officedocument.customXmlProperties+xml" PartName="/customXml/itemProps1.xml"/>
  <Default ContentType="image/jpeg" Extension="jpeg"/>
  <Default ContentType="image/x-emf" Extension="em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endnotes+xml" PartName="/word/endnotes.xml"/>
  <Override ContentType="application/vnd.openxmlformats-officedocument.extended-properties+xml" PartName="/docProps/app.xml"/>
  <Override ContentType="application/vnd.openxmlformats-officedocument.wordprocessingml.settings+xml" PartName="/word/setting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theme+xml" PartName="/word/theme/theme1.xml"/>
  <Override ContentType="application/vnd.openxmlformats-officedocument.wordprocessingml.fontTable+xml" PartName="/word/fontTable.xml"/>
  <Override ContentType="application/vnd.openxmlformats-officedocument.wordprocessingml.webSettings+xml" PartName="/word/webSettings.xml"/>
  <Default ContentType="application/vnd.openxmlformats-officedocument.presentationml.slide" Extension="sldx"/>
  <Override ContentType="application/vnd.openxmlformats-officedocument.wordprocessingml.header+xml" PartName="/word/header1.xml"/>
  <Override ContentType="application/vnd.openxmlformats-package.core-properties+xml" PartName="/docProps/core.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http://schemas.openxmlformats.org/wordprocessingml/2006/main" xmlns:m="http://schemas.openxmlformats.org/officeDocument/2006/math" xmlns:o="urn:schemas-microsoft-com:office:office" xmlns:r="http://schemas.openxmlformats.org/officeDocument/2006/relationships" xmlns:v="urn:schemas-microsoft-com:vml" xmlns:ve="http://schemas.openxmlformats.org/markup-compatibility/2006" xmlns:w10="urn:schemas-microsoft-com:office:word" xmlns:wne="http://schemas.microsoft.com/office/word/2006/wordml" xmlns:wp="http://schemas.openxmlformats.org/drawingml/2006/wordprocessingDrawing">
  <w:body>
    <w:p w:rsidP="007A5B22" w:rsidR="007A5B22" w:rsidRDefault="007A5B22">
      <w:pPr>
        <w:pStyle w:val="Default"/>
        <w:ind w:hanging="270"/>
        <w:jc w:val="both"/>
        <w:rPr>
          <w:rFonts w:asciiTheme="minorHAnsi" w:hAnsiTheme="minorHAnsi"/>
        </w:rPr>
      </w:pPr>
      <w:r>
        <w:rPr>
          <w:rFonts w:asciiTheme="minorHAnsi" w:hAnsiTheme="minorHAnsi"/>
          <w:noProof/>
        </w:rPr>
        <w:drawing>
          <wp:anchor allowOverlap="1" behindDoc="1" distB="0" distL="114300" distR="114300" distT="0" layoutInCell="1" locked="0" relativeHeight="251658240" simplePos="0">
            <wp:simplePos x="0" y="0"/>
            <wp:positionH relativeFrom="column">
              <wp:posOffset>3733800</wp:posOffset>
            </wp:positionH>
            <wp:positionV relativeFrom="paragraph">
              <wp:posOffset>182880</wp:posOffset>
            </wp:positionV>
            <wp:extent cx="2271395" cy="307975"/>
            <wp:effectExtent b="0" l="19050" r="0" t="0"/>
            <wp:wrapTight wrapText="bothSides">
              <wp:wrapPolygon edited="0">
                <wp:start x="-181" y="0"/>
                <wp:lineTo x="-181" y="20041"/>
                <wp:lineTo x="21558" y="20041"/>
                <wp:lineTo x="21558" y="0"/>
                <wp:lineTo x="-181" y="0"/>
              </wp:wrapPolygon>
            </wp:wrapTight>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noChangeAspect="1"/>
                    </pic:cNvPicPr>
                  </pic:nvPicPr>
                  <pic:blipFill>
                    <a:blip cstate="print" r:embed="rId8"/>
                    <a:srcRect b="1068" r="132"/>
                    <a:stretch>
                      <a:fillRect/>
                    </a:stretch>
                  </pic:blipFill>
                  <pic:spPr bwMode="auto">
                    <a:xfrm>
                      <a:off x="0" y="0"/>
                      <a:ext cx="2271395" cy="307975"/>
                    </a:xfrm>
                    <a:prstGeom prst="rect">
                      <a:avLst/>
                    </a:prstGeom>
                    <a:noFill/>
                    <a:ln w="9525">
                      <a:noFill/>
                      <a:miter lim="800000"/>
                      <a:headEnd/>
                      <a:tailEnd/>
                    </a:ln>
                  </pic:spPr>
                </pic:pic>
              </a:graphicData>
            </a:graphic>
          </wp:anchor>
        </w:drawing>
      </w:r>
      <w:r w:rsidR="00285656" w:rsidRPr="009B5652">
        <w:rPr>
          <w:rFonts w:asciiTheme="minorHAnsi" w:hAnsiTheme="minorHAnsi"/>
          <w:noProof/>
        </w:rPr>
        <w:drawing>
          <wp:inline distB="0" distL="0" distR="0" distT="0">
            <wp:extent cx="2655036" cy="603154"/>
            <wp:effectExtent b="0" l="19050" r="0" t="0"/>
            <wp:docPr descr="AVRDC-RJ"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VRDC-RJ" id="0" name="Picture 1"/>
                    <pic:cNvPicPr>
                      <a:picLocks noChangeArrowheads="1" noChangeAspect="1"/>
                    </pic:cNvPicPr>
                  </pic:nvPicPr>
                  <pic:blipFill>
                    <a:blip cstate="print" r:embed="rId9"/>
                    <a:srcRect/>
                    <a:stretch>
                      <a:fillRect/>
                    </a:stretch>
                  </pic:blipFill>
                  <pic:spPr bwMode="auto">
                    <a:xfrm>
                      <a:off x="0" y="0"/>
                      <a:ext cx="2657565" cy="603728"/>
                    </a:xfrm>
                    <a:prstGeom prst="rect">
                      <a:avLst/>
                    </a:prstGeom>
                    <a:noFill/>
                    <a:ln w="9525">
                      <a:noFill/>
                      <a:miter lim="800000"/>
                      <a:headEnd/>
                      <a:tailEnd/>
                    </a:ln>
                  </pic:spPr>
                </pic:pic>
              </a:graphicData>
            </a:graphic>
          </wp:inline>
        </w:drawing>
      </w:r>
      <w:r w:rsidR="00285656" w:rsidRPr="009B5652">
        <w:rPr>
          <w:rFonts w:asciiTheme="minorHAnsi" w:hAnsiTheme="minorHAnsi"/>
        </w:rPr>
        <w:t xml:space="preserve"> </w:t>
      </w:r>
      <w:r w:rsidR="00285656">
        <w:rPr>
          <w:rFonts w:asciiTheme="minorHAnsi" w:hAnsiTheme="minorHAnsi"/>
        </w:rPr>
        <w:t xml:space="preserve">   </w:t>
      </w:r>
      <w:r w:rsidR="00285656" w:rsidRPr="009B5652">
        <w:rPr>
          <w:rFonts w:asciiTheme="minorHAnsi" w:hAnsiTheme="minorHAnsi"/>
        </w:rPr>
        <w:t xml:space="preserve">  </w:t>
      </w:r>
      <w:r w:rsidR="00285656">
        <w:rPr>
          <w:rFonts w:asciiTheme="minorHAnsi" w:hAnsiTheme="minorHAnsi"/>
        </w:rPr>
        <w:t xml:space="preserve">   </w:t>
      </w:r>
      <w:r w:rsidR="00206DE3" w:rsidRPr="00206DE3">
        <w:rPr>
          <w:rFonts w:asciiTheme="minorHAnsi" w:hAnsiTheme="minorHAnsi"/>
          <w:noProof/>
        </w:rPr>
        <w:drawing>
          <wp:inline distB="0" distL="0" distR="0" distT="0">
            <wp:extent cx="645093" cy="697222"/>
            <wp:effectExtent b="0" l="19050" r="2607" t="0"/>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noChangeAspect="1"/>
                    </pic:cNvPicPr>
                  </pic:nvPicPr>
                  <pic:blipFill>
                    <a:blip cstate="print" r:embed="rId10"/>
                    <a:srcRect/>
                    <a:stretch>
                      <a:fillRect/>
                    </a:stretch>
                  </pic:blipFill>
                  <pic:spPr bwMode="auto">
                    <a:xfrm>
                      <a:off x="0" y="0"/>
                      <a:ext cx="645971" cy="698171"/>
                    </a:xfrm>
                    <a:prstGeom prst="rect">
                      <a:avLst/>
                    </a:prstGeom>
                    <a:noFill/>
                    <a:ln w="9525">
                      <a:noFill/>
                      <a:miter lim="800000"/>
                      <a:headEnd/>
                      <a:tailEnd/>
                    </a:ln>
                  </pic:spPr>
                </pic:pic>
              </a:graphicData>
            </a:graphic>
          </wp:inline>
        </w:drawing>
      </w:r>
      <w:r w:rsidR="00285656">
        <w:rPr>
          <w:rFonts w:asciiTheme="minorHAnsi" w:hAnsiTheme="minorHAnsi"/>
        </w:rPr>
        <w:t xml:space="preserve">           </w:t>
      </w:r>
      <w:r w:rsidR="00285656" w:rsidRPr="009B5652">
        <w:rPr>
          <w:rFonts w:asciiTheme="minorHAnsi" w:hAnsiTheme="minorHAnsi"/>
        </w:rPr>
        <w:t xml:space="preserve">                                </w:t>
      </w:r>
    </w:p>
    <w:p w:rsidP="001169EF" w:rsidR="00285656" w:rsidRDefault="00285656" w:rsidRPr="009B5652">
      <w:pPr>
        <w:pStyle w:val="Default"/>
        <w:jc w:val="both"/>
        <w:rPr>
          <w:rFonts w:asciiTheme="minorHAnsi" w:hAnsiTheme="minorHAnsi"/>
        </w:rPr>
      </w:pPr>
      <w:r w:rsidRPr="009B5652">
        <w:rPr>
          <w:rFonts w:asciiTheme="minorHAnsi" w:hAnsiTheme="minorHAnsi"/>
        </w:rPr>
        <w:t xml:space="preserve">   </w:t>
      </w:r>
    </w:p>
    <w:p w:rsidP="001169EF" w:rsidR="00CF06BE" w:rsidRDefault="00CF06BE">
      <w:pPr>
        <w:spacing w:after="0" w:line="360" w:lineRule="auto"/>
        <w:jc w:val="both"/>
        <w:rPr>
          <w:rFonts w:ascii="Cambria" w:hAnsi="Cambria"/>
        </w:rPr>
      </w:pPr>
    </w:p>
    <w:p w:rsidP="001169EF" w:rsidR="00285656" w:rsidRDefault="00E22F47" w:rsidRPr="00870AEE">
      <w:pPr>
        <w:spacing w:after="0" w:line="360" w:lineRule="auto"/>
        <w:jc w:val="both"/>
        <w:rPr>
          <w:rFonts w:ascii="Cambria" w:hAnsi="Cambria"/>
          <w:b/>
          <w:u w:val="single"/>
        </w:rPr>
      </w:pPr>
      <w:r>
        <w:rPr>
          <w:rFonts w:ascii="Cambria" w:hAnsi="Cambria"/>
          <w:b/>
          <w:u w:val="single"/>
        </w:rPr>
        <w:t>Appendix 2</w:t>
      </w:r>
    </w:p>
    <w:p w:rsidP="001169EF" w:rsidR="00285656" w:rsidRDefault="00285656" w:rsidRPr="00C2532A">
      <w:pPr>
        <w:jc w:val="both"/>
        <w:rPr>
          <w:rFonts w:ascii="Cambria" w:cstheme="minorHAnsi" w:hAnsi="Cambria"/>
          <w:b/>
          <w:sz w:val="32"/>
          <w:szCs w:val="32"/>
        </w:rPr>
      </w:pPr>
      <w:r w:rsidRPr="00C2532A">
        <w:rPr>
          <w:rFonts w:ascii="Cambria" w:cstheme="minorHAnsi" w:hAnsi="Cambria"/>
          <w:b/>
          <w:sz w:val="32"/>
          <w:szCs w:val="32"/>
        </w:rPr>
        <w:t>Enhancing vegetable value chains in rice-based and sole crop production systems to improve farm household income and consumer access to safer vegetables in Morogoro, Tanzania</w:t>
      </w:r>
    </w:p>
    <w:p w:rsidP="001169EF" w:rsidR="00285656" w:rsidRDefault="00285656" w:rsidRPr="009B5652">
      <w:pPr>
        <w:pStyle w:val="Default"/>
        <w:jc w:val="both"/>
        <w:rPr>
          <w:rFonts w:asciiTheme="minorHAnsi" w:hAnsiTheme="minorHAnsi"/>
        </w:rPr>
      </w:pPr>
    </w:p>
    <w:p w:rsidP="001169EF" w:rsidR="00285656" w:rsidRDefault="00285656" w:rsidRPr="009B5652">
      <w:pPr>
        <w:pStyle w:val="Default"/>
        <w:jc w:val="both"/>
        <w:rPr>
          <w:rFonts w:asciiTheme="minorHAnsi" w:hAnsiTheme="minorHAnsi"/>
        </w:rPr>
      </w:pPr>
    </w:p>
    <w:p w:rsidP="001169EF" w:rsidR="00285656" w:rsidRDefault="00285656">
      <w:pPr>
        <w:spacing w:after="0" w:line="360" w:lineRule="auto"/>
        <w:jc w:val="both"/>
        <w:rPr>
          <w:rFonts w:ascii="Cambria" w:hAnsi="Cambria"/>
        </w:rPr>
      </w:pPr>
      <w:r w:rsidRPr="00C2532A">
        <w:rPr>
          <w:rFonts w:asciiTheme="majorHAnsi" w:hAnsiTheme="majorHAnsi"/>
          <w:b/>
          <w:sz w:val="28"/>
          <w:szCs w:val="28"/>
        </w:rPr>
        <w:t>Project Inception Workshop Report</w:t>
      </w:r>
    </w:p>
    <w:p w:rsidP="001169EF" w:rsidR="00285656" w:rsidRDefault="00285656">
      <w:pPr>
        <w:spacing w:after="0" w:line="360" w:lineRule="auto"/>
        <w:jc w:val="both"/>
        <w:rPr>
          <w:rFonts w:ascii="Cambria" w:hAnsi="Cambria"/>
        </w:rPr>
      </w:pPr>
    </w:p>
    <w:p w:rsidP="001169EF" w:rsidR="00285656" w:rsidRDefault="00FF38CD">
      <w:pPr>
        <w:spacing w:after="0" w:line="360" w:lineRule="auto"/>
        <w:jc w:val="both"/>
        <w:rPr>
          <w:rFonts w:ascii="Cambria" w:hAnsi="Cambria"/>
        </w:rPr>
      </w:pPr>
      <w:r>
        <w:rPr>
          <w:rFonts w:ascii="Cambria" w:hAnsi="Cambria"/>
          <w:noProof/>
        </w:rPr>
        <w:drawing>
          <wp:inline distB="0" distL="0" distR="0" distT="0">
            <wp:extent cx="5530960" cy="3491973"/>
            <wp:effectExtent b="0" l="19050" r="0" t="0"/>
            <wp:docPr descr="G:\Data\utafiti\AVRDC\photos\120511 inception wshop - morogoro\120511 moro(1).JPG"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G:\Data\utafiti\AVRDC\photos\120511 inception wshop - morogoro\120511 moro(1).JPG" id="0" name="Picture 1"/>
                    <pic:cNvPicPr>
                      <a:picLocks noChangeArrowheads="1" noChangeAspect="1"/>
                    </pic:cNvPicPr>
                  </pic:nvPicPr>
                  <pic:blipFill>
                    <a:blip cstate="print" r:embed="rId11"/>
                    <a:stretch>
                      <a:fillRect/>
                    </a:stretch>
                  </pic:blipFill>
                  <pic:spPr bwMode="auto">
                    <a:xfrm>
                      <a:off x="0" y="0"/>
                      <a:ext cx="5530960" cy="3491973"/>
                    </a:xfrm>
                    <a:prstGeom prst="rect">
                      <a:avLst/>
                    </a:prstGeom>
                    <a:ln>
                      <a:noFill/>
                    </a:ln>
                    <a:effectLst>
                      <a:softEdge rad="112500"/>
                    </a:effectLst>
                  </pic:spPr>
                </pic:pic>
              </a:graphicData>
            </a:graphic>
          </wp:inline>
        </w:drawing>
      </w:r>
    </w:p>
    <w:p w:rsidP="001169EF" w:rsidR="00285656" w:rsidRDefault="00285656">
      <w:pPr>
        <w:spacing w:after="0" w:line="360" w:lineRule="auto"/>
        <w:jc w:val="both"/>
        <w:rPr>
          <w:rFonts w:ascii="Cambria" w:hAnsi="Cambria"/>
        </w:rPr>
      </w:pPr>
    </w:p>
    <w:p w:rsidP="001169EF" w:rsidR="00FF38CD" w:rsidRDefault="00FF38CD">
      <w:pPr>
        <w:spacing w:after="0" w:line="360" w:lineRule="auto"/>
        <w:jc w:val="both"/>
        <w:rPr>
          <w:rFonts w:ascii="Cambria" w:hAnsi="Cambria"/>
        </w:rPr>
      </w:pPr>
      <w:r>
        <w:rPr>
          <w:rFonts w:ascii="Cambria" w:hAnsi="Cambria"/>
        </w:rPr>
        <w:t>M</w:t>
      </w:r>
      <w:r w:rsidR="00285656">
        <w:rPr>
          <w:rFonts w:ascii="Cambria" w:hAnsi="Cambria"/>
        </w:rPr>
        <w:t xml:space="preserve">ay </w:t>
      </w:r>
      <w:r w:rsidR="00285656" w:rsidRPr="00285656">
        <w:rPr>
          <w:rFonts w:ascii="Cambria" w:hAnsi="Cambria"/>
        </w:rPr>
        <w:t>2012</w:t>
      </w:r>
    </w:p>
    <w:p w:rsidP="001169EF" w:rsidR="00FF38CD" w:rsidRDefault="00FF38CD">
      <w:pPr>
        <w:spacing w:after="0" w:line="360" w:lineRule="auto"/>
        <w:jc w:val="both"/>
        <w:rPr>
          <w:rFonts w:ascii="Cambria" w:hAnsi="Cambria"/>
        </w:rPr>
      </w:pPr>
    </w:p>
    <w:p w:rsidP="001169EF" w:rsidR="00FF38CD" w:rsidRDefault="00FF38CD">
      <w:pPr>
        <w:spacing w:after="0" w:line="360" w:lineRule="auto"/>
        <w:jc w:val="both"/>
        <w:rPr>
          <w:rFonts w:ascii="Cambria" w:hAnsi="Cambria"/>
        </w:rPr>
        <w:sectPr w:rsidR="00FF38CD" w:rsidSect="00CF06BE">
          <w:footerReference r:id="rId12" w:type="default"/>
          <w:pgSz w:h="15840" w:w="12240"/>
          <w:pgMar w:bottom="1440" w:footer="720" w:gutter="0" w:header="720" w:left="1440" w:right="1440" w:top="1440"/>
          <w:cols w:space="720"/>
          <w:docGrid w:linePitch="360"/>
        </w:sectPr>
      </w:pPr>
    </w:p>
    <w:p w:rsidP="001169EF" w:rsidR="00285656" w:rsidRDefault="00332698" w:rsidRPr="00332698">
      <w:pPr>
        <w:pStyle w:val="Heading1"/>
        <w:jc w:val="both"/>
      </w:pPr>
      <w:bookmarkStart w:id="0" w:name="_Toc325320444"/>
      <w:r w:rsidRPr="00332698">
        <w:lastRenderedPageBreak/>
        <w:t>TABLE OF CONTENT</w:t>
      </w:r>
      <w:bookmarkEnd w:id="0"/>
    </w:p>
    <w:p w:rsidP="001169EF" w:rsidR="00332698" w:rsidRDefault="00332698">
      <w:pPr>
        <w:spacing w:after="0" w:line="360" w:lineRule="auto"/>
        <w:jc w:val="both"/>
        <w:rPr>
          <w:rFonts w:ascii="Cambria" w:hAnsi="Cambria"/>
        </w:rPr>
      </w:pPr>
    </w:p>
    <w:sdt>
      <w:sdtPr>
        <w:rPr>
          <w:rFonts w:ascii="Book Antiqua" w:cstheme="minorBidi" w:eastAsiaTheme="minorHAnsi" w:hAnsi="Book Antiqua"/>
          <w:b w:val="0"/>
          <w:bCs w:val="0"/>
          <w:color w:val="auto"/>
          <w:sz w:val="24"/>
          <w:szCs w:val="24"/>
        </w:rPr>
        <w:id w:val="5804657"/>
        <w:docPartObj>
          <w:docPartGallery w:val="Table of Contents"/>
          <w:docPartUnique/>
        </w:docPartObj>
      </w:sdtPr>
      <w:sdtContent>
        <w:p w:rsidP="001169EF" w:rsidR="00AE32EA" w:rsidRDefault="00AE32EA">
          <w:pPr>
            <w:pStyle w:val="TOCHeading"/>
            <w:jc w:val="both"/>
            <w:rPr>
              <w:b w:val="0"/>
              <w:color w:val="auto"/>
            </w:rPr>
          </w:pPr>
          <w:r w:rsidRPr="00AE32EA">
            <w:rPr>
              <w:b w:val="0"/>
              <w:color w:val="auto"/>
            </w:rPr>
            <w:t>Contents</w:t>
          </w:r>
          <w:r>
            <w:rPr>
              <w:b w:val="0"/>
              <w:color w:val="auto"/>
            </w:rPr>
            <w:tab/>
          </w:r>
          <w:r>
            <w:rPr>
              <w:b w:val="0"/>
              <w:color w:val="auto"/>
            </w:rPr>
            <w:tab/>
          </w:r>
          <w:r>
            <w:rPr>
              <w:b w:val="0"/>
              <w:color w:val="auto"/>
            </w:rPr>
            <w:tab/>
          </w:r>
          <w:r>
            <w:rPr>
              <w:b w:val="0"/>
              <w:color w:val="auto"/>
            </w:rPr>
            <w:tab/>
          </w:r>
          <w:r>
            <w:rPr>
              <w:b w:val="0"/>
              <w:color w:val="auto"/>
            </w:rPr>
            <w:tab/>
          </w:r>
          <w:r>
            <w:rPr>
              <w:b w:val="0"/>
              <w:color w:val="auto"/>
            </w:rPr>
            <w:tab/>
          </w:r>
          <w:r>
            <w:rPr>
              <w:b w:val="0"/>
              <w:color w:val="auto"/>
            </w:rPr>
            <w:tab/>
          </w:r>
          <w:r>
            <w:rPr>
              <w:b w:val="0"/>
              <w:color w:val="auto"/>
            </w:rPr>
            <w:tab/>
          </w:r>
          <w:r>
            <w:rPr>
              <w:b w:val="0"/>
              <w:color w:val="auto"/>
            </w:rPr>
            <w:tab/>
          </w:r>
          <w:r>
            <w:rPr>
              <w:b w:val="0"/>
              <w:color w:val="auto"/>
            </w:rPr>
            <w:tab/>
          </w:r>
          <w:r>
            <w:rPr>
              <w:b w:val="0"/>
              <w:color w:val="auto"/>
            </w:rPr>
            <w:tab/>
            <w:t xml:space="preserve">  Page</w:t>
          </w:r>
        </w:p>
        <w:p w:rsidP="001169EF" w:rsidR="00AE32EA" w:rsidRDefault="00AE32EA" w:rsidRPr="00AE32EA">
          <w:pPr>
            <w:jc w:val="both"/>
          </w:pPr>
        </w:p>
        <w:p w:rsidP="001169EF" w:rsidR="00AE32EA" w:rsidRDefault="00682CBF">
          <w:pPr>
            <w:pStyle w:val="TOC1"/>
            <w:tabs>
              <w:tab w:leader="dot" w:pos="9350" w:val="right"/>
            </w:tabs>
            <w:jc w:val="both"/>
            <w:rPr>
              <w:noProof/>
            </w:rPr>
          </w:pPr>
          <w:r>
            <w:fldChar w:fldCharType="begin"/>
          </w:r>
          <w:r w:rsidR="00AE32EA">
            <w:instrText xml:space="preserve"> TOC \o "1-3" \h \z \u </w:instrText>
          </w:r>
          <w:r>
            <w:fldChar w:fldCharType="separate"/>
          </w:r>
          <w:hyperlink w:anchor="_Toc325320444" w:history="1">
            <w:r w:rsidR="00AE32EA" w:rsidRPr="007D3712">
              <w:rPr>
                <w:rStyle w:val="Hyperlink"/>
                <w:noProof/>
              </w:rPr>
              <w:t>TABLE OF CONTENT</w:t>
            </w:r>
            <w:r w:rsidR="00AE32EA">
              <w:rPr>
                <w:noProof/>
                <w:webHidden/>
              </w:rPr>
              <w:tab/>
            </w:r>
            <w:r>
              <w:rPr>
                <w:noProof/>
                <w:webHidden/>
              </w:rPr>
              <w:fldChar w:fldCharType="begin"/>
            </w:r>
            <w:r w:rsidR="00AE32EA">
              <w:rPr>
                <w:noProof/>
                <w:webHidden/>
              </w:rPr>
              <w:instrText xml:space="preserve"> PAGEREF _Toc325320444 \h </w:instrText>
            </w:r>
            <w:r>
              <w:rPr>
                <w:noProof/>
                <w:webHidden/>
              </w:rPr>
            </w:r>
            <w:r>
              <w:rPr>
                <w:noProof/>
                <w:webHidden/>
              </w:rPr>
              <w:fldChar w:fldCharType="separate"/>
            </w:r>
            <w:r w:rsidR="00AE32EA">
              <w:rPr>
                <w:noProof/>
                <w:webHidden/>
              </w:rPr>
              <w:t>1</w:t>
            </w:r>
            <w:r>
              <w:rPr>
                <w:noProof/>
                <w:webHidden/>
              </w:rPr>
              <w:fldChar w:fldCharType="end"/>
            </w:r>
          </w:hyperlink>
        </w:p>
        <w:p w:rsidP="001169EF" w:rsidR="00AE32EA" w:rsidRDefault="00682CBF">
          <w:pPr>
            <w:pStyle w:val="TOC1"/>
            <w:tabs>
              <w:tab w:leader="dot" w:pos="9350" w:val="right"/>
            </w:tabs>
            <w:jc w:val="both"/>
            <w:rPr>
              <w:noProof/>
            </w:rPr>
          </w:pPr>
          <w:hyperlink w:anchor="_Toc325320445" w:history="1">
            <w:r w:rsidR="00AE32EA" w:rsidRPr="007D3712">
              <w:rPr>
                <w:rStyle w:val="Hyperlink"/>
                <w:noProof/>
              </w:rPr>
              <w:t>LIST OF ABBREVIATIONS</w:t>
            </w:r>
            <w:r w:rsidR="00AE32EA">
              <w:rPr>
                <w:noProof/>
                <w:webHidden/>
              </w:rPr>
              <w:tab/>
            </w:r>
            <w:r>
              <w:rPr>
                <w:noProof/>
                <w:webHidden/>
              </w:rPr>
              <w:fldChar w:fldCharType="begin"/>
            </w:r>
            <w:r w:rsidR="00AE32EA">
              <w:rPr>
                <w:noProof/>
                <w:webHidden/>
              </w:rPr>
              <w:instrText xml:space="preserve"> PAGEREF _Toc325320445 \h </w:instrText>
            </w:r>
            <w:r>
              <w:rPr>
                <w:noProof/>
                <w:webHidden/>
              </w:rPr>
            </w:r>
            <w:r>
              <w:rPr>
                <w:noProof/>
                <w:webHidden/>
              </w:rPr>
              <w:fldChar w:fldCharType="separate"/>
            </w:r>
            <w:r w:rsidR="00AE32EA">
              <w:rPr>
                <w:noProof/>
                <w:webHidden/>
              </w:rPr>
              <w:t>2</w:t>
            </w:r>
            <w:r>
              <w:rPr>
                <w:noProof/>
                <w:webHidden/>
              </w:rPr>
              <w:fldChar w:fldCharType="end"/>
            </w:r>
          </w:hyperlink>
        </w:p>
        <w:p w:rsidP="001169EF" w:rsidR="00AE32EA" w:rsidRDefault="00682CBF">
          <w:pPr>
            <w:pStyle w:val="TOC1"/>
            <w:tabs>
              <w:tab w:leader="dot" w:pos="9350" w:val="right"/>
            </w:tabs>
            <w:jc w:val="both"/>
            <w:rPr>
              <w:noProof/>
            </w:rPr>
          </w:pPr>
          <w:hyperlink w:anchor="_Toc325320446" w:history="1">
            <w:r w:rsidR="00AE32EA" w:rsidRPr="007D3712">
              <w:rPr>
                <w:rStyle w:val="Hyperlink"/>
                <w:noProof/>
              </w:rPr>
              <w:t>EXECUTIVE SUMMARY</w:t>
            </w:r>
            <w:r w:rsidR="00AE32EA">
              <w:rPr>
                <w:noProof/>
                <w:webHidden/>
              </w:rPr>
              <w:tab/>
            </w:r>
            <w:r>
              <w:rPr>
                <w:noProof/>
                <w:webHidden/>
              </w:rPr>
              <w:fldChar w:fldCharType="begin"/>
            </w:r>
            <w:r w:rsidR="00AE32EA">
              <w:rPr>
                <w:noProof/>
                <w:webHidden/>
              </w:rPr>
              <w:instrText xml:space="preserve"> PAGEREF _Toc325320446 \h </w:instrText>
            </w:r>
            <w:r>
              <w:rPr>
                <w:noProof/>
                <w:webHidden/>
              </w:rPr>
            </w:r>
            <w:r>
              <w:rPr>
                <w:noProof/>
                <w:webHidden/>
              </w:rPr>
              <w:fldChar w:fldCharType="separate"/>
            </w:r>
            <w:r w:rsidR="00AE32EA">
              <w:rPr>
                <w:noProof/>
                <w:webHidden/>
              </w:rPr>
              <w:t>3</w:t>
            </w:r>
            <w:r>
              <w:rPr>
                <w:noProof/>
                <w:webHidden/>
              </w:rPr>
              <w:fldChar w:fldCharType="end"/>
            </w:r>
          </w:hyperlink>
        </w:p>
        <w:p w:rsidP="001169EF" w:rsidR="00AE32EA" w:rsidRDefault="00682CBF">
          <w:pPr>
            <w:pStyle w:val="TOC1"/>
            <w:tabs>
              <w:tab w:leader="dot" w:pos="9350" w:val="right"/>
            </w:tabs>
            <w:jc w:val="both"/>
            <w:rPr>
              <w:noProof/>
            </w:rPr>
          </w:pPr>
          <w:hyperlink w:anchor="_Toc325320447" w:history="1">
            <w:r w:rsidR="00AE32EA" w:rsidRPr="007D3712">
              <w:rPr>
                <w:rStyle w:val="Hyperlink"/>
                <w:noProof/>
              </w:rPr>
              <w:t>Background and justification</w:t>
            </w:r>
            <w:r w:rsidR="00AE32EA">
              <w:rPr>
                <w:noProof/>
                <w:webHidden/>
              </w:rPr>
              <w:tab/>
            </w:r>
            <w:r>
              <w:rPr>
                <w:noProof/>
                <w:webHidden/>
              </w:rPr>
              <w:fldChar w:fldCharType="begin"/>
            </w:r>
            <w:r w:rsidR="00AE32EA">
              <w:rPr>
                <w:noProof/>
                <w:webHidden/>
              </w:rPr>
              <w:instrText xml:space="preserve"> PAGEREF _Toc325320447 \h </w:instrText>
            </w:r>
            <w:r>
              <w:rPr>
                <w:noProof/>
                <w:webHidden/>
              </w:rPr>
            </w:r>
            <w:r>
              <w:rPr>
                <w:noProof/>
                <w:webHidden/>
              </w:rPr>
              <w:fldChar w:fldCharType="separate"/>
            </w:r>
            <w:r w:rsidR="00AE32EA">
              <w:rPr>
                <w:noProof/>
                <w:webHidden/>
              </w:rPr>
              <w:t>6</w:t>
            </w:r>
            <w:r>
              <w:rPr>
                <w:noProof/>
                <w:webHidden/>
              </w:rPr>
              <w:fldChar w:fldCharType="end"/>
            </w:r>
          </w:hyperlink>
        </w:p>
        <w:p w:rsidP="001169EF" w:rsidR="00AE32EA" w:rsidRDefault="00682CBF">
          <w:pPr>
            <w:pStyle w:val="TOC1"/>
            <w:tabs>
              <w:tab w:leader="dot" w:pos="9350" w:val="right"/>
            </w:tabs>
            <w:jc w:val="both"/>
            <w:rPr>
              <w:noProof/>
            </w:rPr>
          </w:pPr>
          <w:hyperlink w:anchor="_Toc325320448" w:history="1">
            <w:r w:rsidR="00AE32EA" w:rsidRPr="007D3712">
              <w:rPr>
                <w:rStyle w:val="Hyperlink"/>
                <w:noProof/>
              </w:rPr>
              <w:t>Objective, output and activities</w:t>
            </w:r>
            <w:r w:rsidR="00AE32EA">
              <w:rPr>
                <w:noProof/>
                <w:webHidden/>
              </w:rPr>
              <w:tab/>
            </w:r>
            <w:r>
              <w:rPr>
                <w:noProof/>
                <w:webHidden/>
              </w:rPr>
              <w:fldChar w:fldCharType="begin"/>
            </w:r>
            <w:r w:rsidR="00AE32EA">
              <w:rPr>
                <w:noProof/>
                <w:webHidden/>
              </w:rPr>
              <w:instrText xml:space="preserve"> PAGEREF _Toc325320448 \h </w:instrText>
            </w:r>
            <w:r>
              <w:rPr>
                <w:noProof/>
                <w:webHidden/>
              </w:rPr>
            </w:r>
            <w:r>
              <w:rPr>
                <w:noProof/>
                <w:webHidden/>
              </w:rPr>
              <w:fldChar w:fldCharType="separate"/>
            </w:r>
            <w:r w:rsidR="00AE32EA">
              <w:rPr>
                <w:noProof/>
                <w:webHidden/>
              </w:rPr>
              <w:t>8</w:t>
            </w:r>
            <w:r>
              <w:rPr>
                <w:noProof/>
                <w:webHidden/>
              </w:rPr>
              <w:fldChar w:fldCharType="end"/>
            </w:r>
          </w:hyperlink>
        </w:p>
        <w:p w:rsidP="001169EF" w:rsidR="00AE32EA" w:rsidRDefault="00682CBF">
          <w:pPr>
            <w:pStyle w:val="TOC1"/>
            <w:tabs>
              <w:tab w:leader="dot" w:pos="9350" w:val="right"/>
            </w:tabs>
            <w:jc w:val="both"/>
            <w:rPr>
              <w:noProof/>
            </w:rPr>
          </w:pPr>
          <w:hyperlink w:anchor="_Toc325320449" w:history="1">
            <w:r w:rsidR="00AE32EA" w:rsidRPr="007D3712">
              <w:rPr>
                <w:rStyle w:val="Hyperlink"/>
                <w:noProof/>
              </w:rPr>
              <w:t>Workshop process</w:t>
            </w:r>
            <w:r w:rsidR="00AE32EA">
              <w:rPr>
                <w:noProof/>
                <w:webHidden/>
              </w:rPr>
              <w:tab/>
            </w:r>
            <w:r>
              <w:rPr>
                <w:noProof/>
                <w:webHidden/>
              </w:rPr>
              <w:fldChar w:fldCharType="begin"/>
            </w:r>
            <w:r w:rsidR="00AE32EA">
              <w:rPr>
                <w:noProof/>
                <w:webHidden/>
              </w:rPr>
              <w:instrText xml:space="preserve"> PAGEREF _Toc325320449 \h </w:instrText>
            </w:r>
            <w:r>
              <w:rPr>
                <w:noProof/>
                <w:webHidden/>
              </w:rPr>
            </w:r>
            <w:r>
              <w:rPr>
                <w:noProof/>
                <w:webHidden/>
              </w:rPr>
              <w:fldChar w:fldCharType="separate"/>
            </w:r>
            <w:r w:rsidR="00AE32EA">
              <w:rPr>
                <w:noProof/>
                <w:webHidden/>
              </w:rPr>
              <w:t>11</w:t>
            </w:r>
            <w:r>
              <w:rPr>
                <w:noProof/>
                <w:webHidden/>
              </w:rPr>
              <w:fldChar w:fldCharType="end"/>
            </w:r>
          </w:hyperlink>
        </w:p>
        <w:p w:rsidP="001169EF" w:rsidR="00AE32EA" w:rsidRDefault="00682CBF">
          <w:pPr>
            <w:pStyle w:val="TOC1"/>
            <w:tabs>
              <w:tab w:leader="dot" w:pos="9350" w:val="right"/>
            </w:tabs>
            <w:jc w:val="both"/>
            <w:rPr>
              <w:noProof/>
            </w:rPr>
          </w:pPr>
          <w:hyperlink w:anchor="_Toc325320450" w:history="1">
            <w:r w:rsidR="00AE32EA" w:rsidRPr="007D3712">
              <w:rPr>
                <w:rStyle w:val="Hyperlink"/>
                <w:noProof/>
              </w:rPr>
              <w:t>Comments and questions</w:t>
            </w:r>
            <w:r w:rsidR="00AE32EA">
              <w:rPr>
                <w:noProof/>
                <w:webHidden/>
              </w:rPr>
              <w:tab/>
            </w:r>
            <w:r>
              <w:rPr>
                <w:noProof/>
                <w:webHidden/>
              </w:rPr>
              <w:fldChar w:fldCharType="begin"/>
            </w:r>
            <w:r w:rsidR="00AE32EA">
              <w:rPr>
                <w:noProof/>
                <w:webHidden/>
              </w:rPr>
              <w:instrText xml:space="preserve"> PAGEREF _Toc325320450 \h </w:instrText>
            </w:r>
            <w:r>
              <w:rPr>
                <w:noProof/>
                <w:webHidden/>
              </w:rPr>
            </w:r>
            <w:r>
              <w:rPr>
                <w:noProof/>
                <w:webHidden/>
              </w:rPr>
              <w:fldChar w:fldCharType="separate"/>
            </w:r>
            <w:r w:rsidR="00AE32EA">
              <w:rPr>
                <w:noProof/>
                <w:webHidden/>
              </w:rPr>
              <w:t>11</w:t>
            </w:r>
            <w:r>
              <w:rPr>
                <w:noProof/>
                <w:webHidden/>
              </w:rPr>
              <w:fldChar w:fldCharType="end"/>
            </w:r>
          </w:hyperlink>
        </w:p>
        <w:p w:rsidP="001169EF" w:rsidR="00AE32EA" w:rsidRDefault="00682CBF">
          <w:pPr>
            <w:pStyle w:val="TOC1"/>
            <w:tabs>
              <w:tab w:leader="dot" w:pos="9350" w:val="right"/>
            </w:tabs>
            <w:jc w:val="both"/>
            <w:rPr>
              <w:noProof/>
            </w:rPr>
          </w:pPr>
          <w:hyperlink w:anchor="_Toc325320451" w:history="1">
            <w:r w:rsidR="00AE32EA" w:rsidRPr="007D3712">
              <w:rPr>
                <w:rStyle w:val="Hyperlink"/>
                <w:noProof/>
              </w:rPr>
              <w:t>Closing Remarks by AVRDC</w:t>
            </w:r>
            <w:r w:rsidR="00AE32EA">
              <w:rPr>
                <w:noProof/>
                <w:webHidden/>
              </w:rPr>
              <w:tab/>
            </w:r>
            <w:r>
              <w:rPr>
                <w:noProof/>
                <w:webHidden/>
              </w:rPr>
              <w:fldChar w:fldCharType="begin"/>
            </w:r>
            <w:r w:rsidR="00AE32EA">
              <w:rPr>
                <w:noProof/>
                <w:webHidden/>
              </w:rPr>
              <w:instrText xml:space="preserve"> PAGEREF _Toc325320451 \h </w:instrText>
            </w:r>
            <w:r>
              <w:rPr>
                <w:noProof/>
                <w:webHidden/>
              </w:rPr>
            </w:r>
            <w:r>
              <w:rPr>
                <w:noProof/>
                <w:webHidden/>
              </w:rPr>
              <w:fldChar w:fldCharType="separate"/>
            </w:r>
            <w:r w:rsidR="00AE32EA">
              <w:rPr>
                <w:noProof/>
                <w:webHidden/>
              </w:rPr>
              <w:t>13</w:t>
            </w:r>
            <w:r>
              <w:rPr>
                <w:noProof/>
                <w:webHidden/>
              </w:rPr>
              <w:fldChar w:fldCharType="end"/>
            </w:r>
          </w:hyperlink>
        </w:p>
        <w:p w:rsidP="001169EF" w:rsidR="00AE32EA" w:rsidRDefault="00682CBF">
          <w:pPr>
            <w:pStyle w:val="TOC1"/>
            <w:tabs>
              <w:tab w:leader="dot" w:pos="9350" w:val="right"/>
            </w:tabs>
            <w:jc w:val="both"/>
            <w:rPr>
              <w:noProof/>
            </w:rPr>
          </w:pPr>
          <w:hyperlink w:anchor="_Toc325320452" w:history="1">
            <w:r w:rsidR="00AE32EA" w:rsidRPr="007D3712">
              <w:rPr>
                <w:rStyle w:val="Hyperlink"/>
                <w:noProof/>
              </w:rPr>
              <w:t>Appendix I: Workshop Agenda</w:t>
            </w:r>
            <w:r w:rsidR="00AE32EA">
              <w:rPr>
                <w:noProof/>
                <w:webHidden/>
              </w:rPr>
              <w:tab/>
            </w:r>
            <w:r>
              <w:rPr>
                <w:noProof/>
                <w:webHidden/>
              </w:rPr>
              <w:fldChar w:fldCharType="begin"/>
            </w:r>
            <w:r w:rsidR="00AE32EA">
              <w:rPr>
                <w:noProof/>
                <w:webHidden/>
              </w:rPr>
              <w:instrText xml:space="preserve"> PAGEREF _Toc325320452 \h </w:instrText>
            </w:r>
            <w:r>
              <w:rPr>
                <w:noProof/>
                <w:webHidden/>
              </w:rPr>
            </w:r>
            <w:r>
              <w:rPr>
                <w:noProof/>
                <w:webHidden/>
              </w:rPr>
              <w:fldChar w:fldCharType="separate"/>
            </w:r>
            <w:r w:rsidR="00AE32EA">
              <w:rPr>
                <w:noProof/>
                <w:webHidden/>
              </w:rPr>
              <w:t>14</w:t>
            </w:r>
            <w:r>
              <w:rPr>
                <w:noProof/>
                <w:webHidden/>
              </w:rPr>
              <w:fldChar w:fldCharType="end"/>
            </w:r>
          </w:hyperlink>
        </w:p>
        <w:p w:rsidP="001169EF" w:rsidR="00AE32EA" w:rsidRDefault="00682CBF">
          <w:pPr>
            <w:pStyle w:val="TOC1"/>
            <w:tabs>
              <w:tab w:leader="dot" w:pos="9350" w:val="right"/>
            </w:tabs>
            <w:jc w:val="both"/>
            <w:rPr>
              <w:noProof/>
            </w:rPr>
          </w:pPr>
          <w:hyperlink w:anchor="_Toc325320453" w:history="1">
            <w:r w:rsidR="00AE32EA" w:rsidRPr="007D3712">
              <w:rPr>
                <w:rStyle w:val="Hyperlink"/>
                <w:noProof/>
              </w:rPr>
              <w:t>Appendix II: List of participants</w:t>
            </w:r>
            <w:r w:rsidR="00AE32EA">
              <w:rPr>
                <w:noProof/>
                <w:webHidden/>
              </w:rPr>
              <w:tab/>
            </w:r>
            <w:r>
              <w:rPr>
                <w:noProof/>
                <w:webHidden/>
              </w:rPr>
              <w:fldChar w:fldCharType="begin"/>
            </w:r>
            <w:r w:rsidR="00AE32EA">
              <w:rPr>
                <w:noProof/>
                <w:webHidden/>
              </w:rPr>
              <w:instrText xml:space="preserve"> PAGEREF _Toc325320453 \h </w:instrText>
            </w:r>
            <w:r>
              <w:rPr>
                <w:noProof/>
                <w:webHidden/>
              </w:rPr>
            </w:r>
            <w:r>
              <w:rPr>
                <w:noProof/>
                <w:webHidden/>
              </w:rPr>
              <w:fldChar w:fldCharType="separate"/>
            </w:r>
            <w:r w:rsidR="00AE32EA">
              <w:rPr>
                <w:noProof/>
                <w:webHidden/>
              </w:rPr>
              <w:t>16</w:t>
            </w:r>
            <w:r>
              <w:rPr>
                <w:noProof/>
                <w:webHidden/>
              </w:rPr>
              <w:fldChar w:fldCharType="end"/>
            </w:r>
          </w:hyperlink>
        </w:p>
        <w:p w:rsidP="001169EF" w:rsidR="00AE32EA" w:rsidRDefault="00682CBF">
          <w:pPr>
            <w:pStyle w:val="TOC1"/>
            <w:tabs>
              <w:tab w:leader="dot" w:pos="9350" w:val="right"/>
            </w:tabs>
            <w:jc w:val="both"/>
            <w:rPr>
              <w:noProof/>
            </w:rPr>
          </w:pPr>
          <w:hyperlink w:anchor="_Toc325320454" w:history="1">
            <w:r w:rsidR="00AE32EA" w:rsidRPr="007D3712">
              <w:rPr>
                <w:rStyle w:val="Hyperlink"/>
                <w:noProof/>
              </w:rPr>
              <w:t>Appendix III: Proposed research sites</w:t>
            </w:r>
            <w:r w:rsidR="00AE32EA">
              <w:rPr>
                <w:noProof/>
                <w:webHidden/>
              </w:rPr>
              <w:tab/>
            </w:r>
            <w:r>
              <w:rPr>
                <w:noProof/>
                <w:webHidden/>
              </w:rPr>
              <w:fldChar w:fldCharType="begin"/>
            </w:r>
            <w:r w:rsidR="00AE32EA">
              <w:rPr>
                <w:noProof/>
                <w:webHidden/>
              </w:rPr>
              <w:instrText xml:space="preserve"> PAGEREF _Toc325320454 \h </w:instrText>
            </w:r>
            <w:r>
              <w:rPr>
                <w:noProof/>
                <w:webHidden/>
              </w:rPr>
            </w:r>
            <w:r>
              <w:rPr>
                <w:noProof/>
                <w:webHidden/>
              </w:rPr>
              <w:fldChar w:fldCharType="separate"/>
            </w:r>
            <w:r w:rsidR="00AE32EA">
              <w:rPr>
                <w:noProof/>
                <w:webHidden/>
              </w:rPr>
              <w:t>17</w:t>
            </w:r>
            <w:r>
              <w:rPr>
                <w:noProof/>
                <w:webHidden/>
              </w:rPr>
              <w:fldChar w:fldCharType="end"/>
            </w:r>
          </w:hyperlink>
        </w:p>
        <w:p w:rsidP="001169EF" w:rsidR="00AE32EA" w:rsidRDefault="00682CBF">
          <w:pPr>
            <w:jc w:val="both"/>
          </w:pPr>
          <w:r>
            <w:fldChar w:fldCharType="end"/>
          </w:r>
        </w:p>
      </w:sdtContent>
    </w:sdt>
    <w:p w:rsidP="001169EF" w:rsidR="00285656" w:rsidRDefault="00285656">
      <w:pPr>
        <w:spacing w:after="0" w:line="360" w:lineRule="auto"/>
        <w:jc w:val="both"/>
        <w:rPr>
          <w:rFonts w:ascii="Cambria" w:hAnsi="Cambria"/>
        </w:rPr>
      </w:pPr>
    </w:p>
    <w:p w:rsidP="001169EF" w:rsidR="00332698" w:rsidRDefault="00332698">
      <w:pPr>
        <w:spacing w:after="0" w:line="360" w:lineRule="auto"/>
        <w:jc w:val="both"/>
        <w:rPr>
          <w:rFonts w:ascii="Cambria" w:hAnsi="Cambria"/>
        </w:rPr>
      </w:pPr>
    </w:p>
    <w:p w:rsidP="001169EF" w:rsidR="00332698" w:rsidRDefault="00332698">
      <w:pPr>
        <w:spacing w:after="0" w:line="360" w:lineRule="auto"/>
        <w:jc w:val="both"/>
        <w:rPr>
          <w:rFonts w:ascii="Cambria" w:hAnsi="Cambria"/>
        </w:rPr>
      </w:pPr>
    </w:p>
    <w:p w:rsidP="001169EF" w:rsidR="00332698" w:rsidRDefault="00332698">
      <w:pPr>
        <w:jc w:val="both"/>
        <w:rPr>
          <w:rFonts w:ascii="Cambria" w:hAnsi="Cambria"/>
        </w:rPr>
      </w:pPr>
      <w:r>
        <w:rPr>
          <w:rFonts w:ascii="Cambria" w:hAnsi="Cambria"/>
        </w:rPr>
        <w:br w:type="page"/>
      </w:r>
    </w:p>
    <w:p w:rsidP="001169EF" w:rsidR="00332698" w:rsidRDefault="00332698" w:rsidRPr="00332698">
      <w:pPr>
        <w:pStyle w:val="Heading1"/>
        <w:jc w:val="both"/>
      </w:pPr>
      <w:bookmarkStart w:id="1" w:name="_Toc325320445"/>
      <w:r w:rsidRPr="00332698">
        <w:lastRenderedPageBreak/>
        <w:t>LIST OF ABBREVIATIONS</w:t>
      </w:r>
      <w:bookmarkEnd w:id="1"/>
    </w:p>
    <w:p w:rsidP="001169EF" w:rsidR="00332698" w:rsidRDefault="00332698">
      <w:pPr>
        <w:jc w:val="both"/>
        <w:rPr>
          <w:rFonts w:ascii="Cambria" w:hAnsi="Cambria"/>
        </w:rPr>
      </w:pPr>
    </w:p>
    <w:p w:rsidP="001169EF" w:rsidR="00B479F2" w:rsidRDefault="00B479F2" w:rsidRPr="00B479F2">
      <w:pPr>
        <w:jc w:val="both"/>
        <w:rPr>
          <w:rFonts w:ascii="Cambria" w:hAnsi="Cambria"/>
        </w:rPr>
      </w:pPr>
      <w:r w:rsidRPr="00B479F2">
        <w:rPr>
          <w:rFonts w:ascii="Cambria" w:hAnsi="Cambria"/>
        </w:rPr>
        <w:t>AVRDC</w:t>
      </w:r>
      <w:r w:rsidRPr="00B479F2">
        <w:rPr>
          <w:rFonts w:ascii="Cambria" w:hAnsi="Cambria"/>
        </w:rPr>
        <w:tab/>
        <w:t xml:space="preserve">Asian Vegetable Research </w:t>
      </w:r>
      <w:r w:rsidR="00F0011B">
        <w:rPr>
          <w:rFonts w:ascii="Cambria" w:hAnsi="Cambria"/>
        </w:rPr>
        <w:t xml:space="preserve">and </w:t>
      </w:r>
      <w:r w:rsidRPr="00B479F2">
        <w:rPr>
          <w:rFonts w:ascii="Cambria" w:hAnsi="Cambria"/>
        </w:rPr>
        <w:t>Development Centre</w:t>
      </w:r>
    </w:p>
    <w:p w:rsidP="001169EF" w:rsidR="00B479F2" w:rsidRDefault="00B479F2" w:rsidRPr="00B479F2">
      <w:pPr>
        <w:jc w:val="both"/>
        <w:rPr>
          <w:rFonts w:ascii="Cambria" w:hAnsi="Cambria"/>
        </w:rPr>
      </w:pPr>
      <w:r w:rsidRPr="00B479F2">
        <w:rPr>
          <w:rFonts w:ascii="Cambria" w:hAnsi="Cambria"/>
        </w:rPr>
        <w:t>DALDO</w:t>
      </w:r>
      <w:r w:rsidRPr="00B479F2">
        <w:rPr>
          <w:rFonts w:ascii="Cambria" w:hAnsi="Cambria"/>
        </w:rPr>
        <w:tab/>
        <w:t>District Agriculture and Livestock Development Officer</w:t>
      </w:r>
    </w:p>
    <w:p w:rsidP="001169EF" w:rsidR="00B479F2" w:rsidRDefault="00B479F2" w:rsidRPr="00B479F2">
      <w:pPr>
        <w:jc w:val="both"/>
        <w:rPr>
          <w:rFonts w:ascii="Cambria" w:hAnsi="Cambria"/>
        </w:rPr>
      </w:pPr>
      <w:r w:rsidRPr="00B479F2">
        <w:rPr>
          <w:rFonts w:ascii="Cambria" w:hAnsi="Cambria"/>
        </w:rPr>
        <w:t>FARM</w:t>
      </w:r>
      <w:r w:rsidRPr="00B479F2">
        <w:rPr>
          <w:rFonts w:ascii="Cambria" w:hAnsi="Cambria"/>
        </w:rPr>
        <w:tab/>
      </w:r>
      <w:r w:rsidRPr="00B479F2">
        <w:rPr>
          <w:rFonts w:ascii="Cambria" w:hAnsi="Cambria"/>
        </w:rPr>
        <w:tab/>
        <w:t>Food and Agriculture Research Management</w:t>
      </w:r>
    </w:p>
    <w:p w:rsidP="001169EF" w:rsidR="00B479F2" w:rsidRDefault="00B479F2" w:rsidRPr="00B479F2">
      <w:pPr>
        <w:jc w:val="both"/>
        <w:rPr>
          <w:rFonts w:ascii="Cambria" w:hAnsi="Cambria"/>
        </w:rPr>
      </w:pPr>
      <w:r w:rsidRPr="00B479F2">
        <w:rPr>
          <w:rFonts w:ascii="Cambria" w:hAnsi="Cambria"/>
        </w:rPr>
        <w:t>GDP</w:t>
      </w:r>
      <w:r w:rsidRPr="00B479F2">
        <w:rPr>
          <w:rFonts w:ascii="Cambria" w:hAnsi="Cambria"/>
        </w:rPr>
        <w:tab/>
      </w:r>
      <w:r w:rsidRPr="00B479F2">
        <w:rPr>
          <w:rFonts w:ascii="Cambria" w:hAnsi="Cambria"/>
        </w:rPr>
        <w:tab/>
        <w:t>Gross Domestic Product</w:t>
      </w:r>
    </w:p>
    <w:p w:rsidP="001169EF" w:rsidR="00B479F2" w:rsidRDefault="00B479F2" w:rsidRPr="00B479F2">
      <w:pPr>
        <w:jc w:val="both"/>
        <w:rPr>
          <w:rFonts w:ascii="Cambria" w:hAnsi="Cambria"/>
        </w:rPr>
      </w:pPr>
      <w:r w:rsidRPr="00B479F2">
        <w:rPr>
          <w:rFonts w:ascii="Cambria" w:hAnsi="Cambria"/>
        </w:rPr>
        <w:t>IITA</w:t>
      </w:r>
      <w:r w:rsidRPr="00B479F2">
        <w:rPr>
          <w:rFonts w:ascii="Cambria" w:hAnsi="Cambria"/>
        </w:rPr>
        <w:tab/>
      </w:r>
      <w:r w:rsidRPr="00B479F2">
        <w:rPr>
          <w:rFonts w:ascii="Cambria" w:hAnsi="Cambria"/>
        </w:rPr>
        <w:tab/>
        <w:t>International Institute of Tropical Agriculture</w:t>
      </w:r>
    </w:p>
    <w:p w:rsidP="001169EF" w:rsidR="00B479F2" w:rsidRDefault="00B479F2" w:rsidRPr="00B479F2">
      <w:pPr>
        <w:jc w:val="both"/>
        <w:rPr>
          <w:rFonts w:ascii="Cambria" w:hAnsi="Cambria"/>
        </w:rPr>
      </w:pPr>
      <w:r w:rsidRPr="00B479F2">
        <w:rPr>
          <w:rFonts w:ascii="Cambria" w:hAnsi="Cambria"/>
        </w:rPr>
        <w:t>IMF</w:t>
      </w:r>
      <w:r w:rsidRPr="00B479F2">
        <w:rPr>
          <w:rFonts w:ascii="Cambria" w:hAnsi="Cambria"/>
        </w:rPr>
        <w:tab/>
      </w:r>
      <w:r w:rsidRPr="00B479F2">
        <w:rPr>
          <w:rFonts w:ascii="Cambria" w:hAnsi="Cambria"/>
        </w:rPr>
        <w:tab/>
        <w:t>International Monetary Fund</w:t>
      </w:r>
    </w:p>
    <w:p w:rsidP="001169EF" w:rsidR="00B479F2" w:rsidRDefault="00B479F2" w:rsidRPr="00B479F2">
      <w:pPr>
        <w:jc w:val="both"/>
        <w:rPr>
          <w:rFonts w:ascii="Cambria" w:hAnsi="Cambria"/>
        </w:rPr>
      </w:pPr>
      <w:r w:rsidRPr="00B479F2">
        <w:rPr>
          <w:rFonts w:ascii="Cambria" w:hAnsi="Cambria"/>
        </w:rPr>
        <w:t>SUA</w:t>
      </w:r>
      <w:r w:rsidRPr="00B479F2">
        <w:rPr>
          <w:rFonts w:ascii="Cambria" w:hAnsi="Cambria"/>
        </w:rPr>
        <w:tab/>
      </w:r>
      <w:r w:rsidRPr="00B479F2">
        <w:rPr>
          <w:rFonts w:ascii="Cambria" w:hAnsi="Cambria"/>
        </w:rPr>
        <w:tab/>
        <w:t>Sokoine University of Agriculture</w:t>
      </w:r>
    </w:p>
    <w:p w:rsidP="001169EF" w:rsidR="00B479F2" w:rsidRDefault="00B479F2" w:rsidRPr="00B479F2">
      <w:pPr>
        <w:jc w:val="both"/>
        <w:rPr>
          <w:rFonts w:ascii="Cambria" w:hAnsi="Cambria"/>
        </w:rPr>
      </w:pPr>
      <w:r w:rsidRPr="00B479F2">
        <w:rPr>
          <w:rFonts w:ascii="Cambria" w:hAnsi="Cambria"/>
        </w:rPr>
        <w:t>USDA</w:t>
      </w:r>
      <w:r w:rsidRPr="00B479F2">
        <w:rPr>
          <w:rFonts w:ascii="Cambria" w:hAnsi="Cambria"/>
        </w:rPr>
        <w:tab/>
      </w:r>
      <w:r w:rsidRPr="00B479F2">
        <w:rPr>
          <w:rFonts w:ascii="Cambria" w:hAnsi="Cambria"/>
        </w:rPr>
        <w:tab/>
        <w:t>United States Department of Agriculture</w:t>
      </w:r>
    </w:p>
    <w:p w:rsidP="001169EF" w:rsidR="00B479F2" w:rsidRDefault="00B479F2" w:rsidRPr="00B479F2">
      <w:pPr>
        <w:jc w:val="both"/>
        <w:rPr>
          <w:rFonts w:ascii="Cambria" w:hAnsi="Cambria"/>
        </w:rPr>
      </w:pPr>
      <w:r w:rsidRPr="00B479F2">
        <w:rPr>
          <w:rFonts w:ascii="Cambria" w:hAnsi="Cambria"/>
        </w:rPr>
        <w:t>WB</w:t>
      </w:r>
      <w:r w:rsidRPr="00B479F2">
        <w:rPr>
          <w:rFonts w:ascii="Cambria" w:hAnsi="Cambria"/>
        </w:rPr>
        <w:tab/>
      </w:r>
      <w:r w:rsidRPr="00B479F2">
        <w:rPr>
          <w:rFonts w:ascii="Cambria" w:hAnsi="Cambria"/>
        </w:rPr>
        <w:tab/>
        <w:t>World Bank</w:t>
      </w:r>
    </w:p>
    <w:p w:rsidP="001169EF" w:rsidR="00332698" w:rsidRDefault="00B479F2">
      <w:pPr>
        <w:jc w:val="both"/>
        <w:rPr>
          <w:rFonts w:ascii="Cambria" w:hAnsi="Cambria"/>
        </w:rPr>
      </w:pPr>
      <w:r w:rsidRPr="00B479F2">
        <w:rPr>
          <w:rFonts w:ascii="Cambria" w:hAnsi="Cambria"/>
        </w:rPr>
        <w:t>WEO</w:t>
      </w:r>
      <w:r w:rsidRPr="00B479F2">
        <w:rPr>
          <w:rFonts w:ascii="Cambria" w:hAnsi="Cambria"/>
        </w:rPr>
        <w:tab/>
      </w:r>
      <w:r w:rsidRPr="00B479F2">
        <w:rPr>
          <w:rFonts w:ascii="Cambria" w:hAnsi="Cambria"/>
        </w:rPr>
        <w:tab/>
        <w:t>World Economic Outlook</w:t>
      </w:r>
    </w:p>
    <w:p w:rsidP="001169EF" w:rsidR="00B6632F" w:rsidRDefault="00B6632F">
      <w:pPr>
        <w:jc w:val="both"/>
        <w:rPr>
          <w:rFonts w:ascii="Cambria" w:hAnsi="Cambria"/>
        </w:rPr>
      </w:pPr>
    </w:p>
    <w:p w:rsidP="001169EF" w:rsidR="00B6632F" w:rsidRDefault="00B6632F">
      <w:pPr>
        <w:jc w:val="both"/>
        <w:rPr>
          <w:rFonts w:ascii="Cambria" w:hAnsi="Cambria"/>
        </w:rPr>
      </w:pPr>
    </w:p>
    <w:p w:rsidP="001169EF" w:rsidR="00332698" w:rsidRDefault="00332698">
      <w:pPr>
        <w:jc w:val="both"/>
        <w:rPr>
          <w:rFonts w:ascii="Cambria" w:hAnsi="Cambria"/>
        </w:rPr>
      </w:pPr>
      <w:r>
        <w:rPr>
          <w:rFonts w:ascii="Cambria" w:hAnsi="Cambria"/>
        </w:rPr>
        <w:br w:type="page"/>
      </w:r>
    </w:p>
    <w:p w:rsidP="001169EF" w:rsidR="008437F0" w:rsidRDefault="008437F0" w:rsidRPr="008437F0">
      <w:pPr>
        <w:pStyle w:val="Heading1"/>
        <w:jc w:val="both"/>
      </w:pPr>
      <w:bookmarkStart w:id="2" w:name="_Toc325320446"/>
      <w:r w:rsidRPr="008437F0">
        <w:lastRenderedPageBreak/>
        <w:t>EXECUTIVE SUMMARY</w:t>
      </w:r>
      <w:bookmarkEnd w:id="2"/>
    </w:p>
    <w:p w:rsidP="001169EF" w:rsidR="008437F0" w:rsidRDefault="008437F0">
      <w:pPr>
        <w:spacing w:after="0" w:line="360" w:lineRule="auto"/>
        <w:contextualSpacing/>
        <w:jc w:val="both"/>
        <w:rPr>
          <w:rFonts w:ascii="Cambria" w:hAnsi="Cambria"/>
        </w:rPr>
      </w:pPr>
    </w:p>
    <w:p w:rsidP="00C86A4B" w:rsidR="008437F0" w:rsidRDefault="008437F0" w:rsidRPr="008437F0">
      <w:pPr>
        <w:spacing w:after="0" w:line="360" w:lineRule="auto"/>
        <w:contextualSpacing/>
        <w:jc w:val="both"/>
        <w:rPr>
          <w:rFonts w:ascii="Cambria" w:hAnsi="Cambria"/>
        </w:rPr>
      </w:pPr>
      <w:r w:rsidRPr="008437F0">
        <w:rPr>
          <w:rFonts w:ascii="Cambria" w:hAnsi="Cambria"/>
        </w:rPr>
        <w:t>The inception workshop on enhancing vegetable value chains in rice-based and sole crop production systems to improve farm household income and consumer access to safer ve</w:t>
      </w:r>
      <w:r w:rsidR="00F0011B">
        <w:rPr>
          <w:rFonts w:ascii="Cambria" w:hAnsi="Cambria"/>
        </w:rPr>
        <w:t>getables was organized by AVRDC-T</w:t>
      </w:r>
      <w:r w:rsidRPr="008437F0">
        <w:rPr>
          <w:rFonts w:ascii="Cambria" w:hAnsi="Cambria"/>
        </w:rPr>
        <w:t>he World Vegetable Center</w:t>
      </w:r>
      <w:r w:rsidR="00F0011B">
        <w:rPr>
          <w:rFonts w:ascii="Cambria" w:hAnsi="Cambria"/>
        </w:rPr>
        <w:t xml:space="preserve"> and hosted by </w:t>
      </w:r>
      <w:proofErr w:type="spellStart"/>
      <w:r w:rsidR="00F0011B" w:rsidRPr="008437F0">
        <w:rPr>
          <w:rFonts w:ascii="Cambria" w:hAnsi="Cambria"/>
        </w:rPr>
        <w:t>So</w:t>
      </w:r>
      <w:r w:rsidR="00F0011B">
        <w:rPr>
          <w:rFonts w:ascii="Cambria" w:hAnsi="Cambria"/>
        </w:rPr>
        <w:t>koine</w:t>
      </w:r>
      <w:proofErr w:type="spellEnd"/>
      <w:r w:rsidR="00F0011B">
        <w:rPr>
          <w:rFonts w:ascii="Cambria" w:hAnsi="Cambria"/>
        </w:rPr>
        <w:t xml:space="preserve"> University of Agriculture (SUA)</w:t>
      </w:r>
      <w:r w:rsidRPr="008437F0">
        <w:rPr>
          <w:rFonts w:ascii="Cambria" w:hAnsi="Cambria"/>
        </w:rPr>
        <w:t xml:space="preserve">. The </w:t>
      </w:r>
      <w:r w:rsidR="00566C57">
        <w:rPr>
          <w:rFonts w:ascii="Cambria" w:hAnsi="Cambria"/>
        </w:rPr>
        <w:t>workshop</w:t>
      </w:r>
      <w:r w:rsidR="00F0011B">
        <w:rPr>
          <w:rFonts w:ascii="Cambria" w:hAnsi="Cambria"/>
        </w:rPr>
        <w:t xml:space="preserve"> was held at </w:t>
      </w:r>
      <w:proofErr w:type="spellStart"/>
      <w:r w:rsidR="00F0011B">
        <w:rPr>
          <w:rFonts w:ascii="Cambria" w:hAnsi="Cambria"/>
        </w:rPr>
        <w:t>Nashera</w:t>
      </w:r>
      <w:proofErr w:type="spellEnd"/>
      <w:r w:rsidR="00F0011B">
        <w:rPr>
          <w:rFonts w:ascii="Cambria" w:hAnsi="Cambria"/>
        </w:rPr>
        <w:t xml:space="preserve"> H</w:t>
      </w:r>
      <w:r w:rsidRPr="008437F0">
        <w:rPr>
          <w:rFonts w:ascii="Cambria" w:hAnsi="Cambria"/>
        </w:rPr>
        <w:t xml:space="preserve">otel, </w:t>
      </w:r>
      <w:proofErr w:type="spellStart"/>
      <w:r w:rsidRPr="008437F0">
        <w:rPr>
          <w:rFonts w:ascii="Cambria" w:hAnsi="Cambria"/>
        </w:rPr>
        <w:t>Mo</w:t>
      </w:r>
      <w:r w:rsidR="00F0011B">
        <w:rPr>
          <w:rFonts w:ascii="Cambria" w:hAnsi="Cambria"/>
        </w:rPr>
        <w:t>rogoro</w:t>
      </w:r>
      <w:proofErr w:type="spellEnd"/>
      <w:r w:rsidR="00F0011B">
        <w:rPr>
          <w:rFonts w:ascii="Cambria" w:hAnsi="Cambria"/>
        </w:rPr>
        <w:t>, Tanzania, on 11th</w:t>
      </w:r>
      <w:r w:rsidRPr="008437F0">
        <w:rPr>
          <w:rFonts w:ascii="Cambria" w:hAnsi="Cambria"/>
        </w:rPr>
        <w:t xml:space="preserve"> </w:t>
      </w:r>
      <w:r w:rsidR="009F155D">
        <w:rPr>
          <w:rFonts w:ascii="Cambria" w:hAnsi="Cambria"/>
        </w:rPr>
        <w:t>May, 2012 and was attended by 23</w:t>
      </w:r>
      <w:r w:rsidRPr="008437F0">
        <w:rPr>
          <w:rFonts w:ascii="Cambria" w:hAnsi="Cambria"/>
        </w:rPr>
        <w:t xml:space="preserve"> </w:t>
      </w:r>
      <w:r w:rsidR="00F0011B">
        <w:rPr>
          <w:rFonts w:ascii="Cambria" w:hAnsi="Cambria"/>
        </w:rPr>
        <w:t>partners/</w:t>
      </w:r>
      <w:r w:rsidR="00566C57">
        <w:rPr>
          <w:rFonts w:ascii="Cambria" w:hAnsi="Cambria"/>
        </w:rPr>
        <w:t xml:space="preserve">stakeholders from AVRDC, </w:t>
      </w:r>
      <w:r w:rsidR="00F0011B">
        <w:rPr>
          <w:rFonts w:ascii="Cambria" w:hAnsi="Cambria"/>
        </w:rPr>
        <w:t>International Institute of Tropical Agriculture (</w:t>
      </w:r>
      <w:r w:rsidR="00566C57">
        <w:rPr>
          <w:rFonts w:ascii="Cambria" w:hAnsi="Cambria"/>
        </w:rPr>
        <w:t>IITA</w:t>
      </w:r>
      <w:r w:rsidR="00F0011B">
        <w:rPr>
          <w:rFonts w:ascii="Cambria" w:hAnsi="Cambria"/>
        </w:rPr>
        <w:t>), Africa Ricer Center (Africa</w:t>
      </w:r>
      <w:r w:rsidR="00566C57">
        <w:rPr>
          <w:rFonts w:ascii="Cambria" w:hAnsi="Cambria"/>
        </w:rPr>
        <w:t>Rice</w:t>
      </w:r>
      <w:r w:rsidR="00F0011B">
        <w:rPr>
          <w:rFonts w:ascii="Cambria" w:hAnsi="Cambria"/>
        </w:rPr>
        <w:t>)</w:t>
      </w:r>
      <w:r w:rsidR="00566C57">
        <w:rPr>
          <w:rFonts w:ascii="Cambria" w:hAnsi="Cambria"/>
        </w:rPr>
        <w:t xml:space="preserve">, </w:t>
      </w:r>
      <w:proofErr w:type="spellStart"/>
      <w:r w:rsidRPr="008437F0">
        <w:rPr>
          <w:rFonts w:ascii="Cambria" w:hAnsi="Cambria"/>
        </w:rPr>
        <w:t>Sokoine</w:t>
      </w:r>
      <w:proofErr w:type="spellEnd"/>
      <w:r w:rsidRPr="008437F0">
        <w:rPr>
          <w:rFonts w:ascii="Cambria" w:hAnsi="Cambria"/>
        </w:rPr>
        <w:t xml:space="preserve"> University of Agriculture, </w:t>
      </w:r>
      <w:r w:rsidR="00F0011B">
        <w:rPr>
          <w:rFonts w:ascii="Cambria" w:hAnsi="Cambria"/>
        </w:rPr>
        <w:t>Tropical Pesticide Research Institute (</w:t>
      </w:r>
      <w:r w:rsidR="00566C57">
        <w:rPr>
          <w:rFonts w:ascii="Cambria" w:hAnsi="Cambria"/>
        </w:rPr>
        <w:t>TPRI</w:t>
      </w:r>
      <w:r w:rsidR="00F0011B">
        <w:rPr>
          <w:rFonts w:ascii="Cambria" w:hAnsi="Cambria"/>
        </w:rPr>
        <w:t>)</w:t>
      </w:r>
      <w:r w:rsidR="00566C57">
        <w:rPr>
          <w:rFonts w:ascii="Cambria" w:hAnsi="Cambria"/>
        </w:rPr>
        <w:t xml:space="preserve">,  </w:t>
      </w:r>
      <w:r w:rsidR="00F0011B">
        <w:rPr>
          <w:rFonts w:ascii="Cambria" w:hAnsi="Cambria"/>
        </w:rPr>
        <w:t>International Food Policy Research Institute (</w:t>
      </w:r>
      <w:r w:rsidR="00566C57">
        <w:rPr>
          <w:rFonts w:ascii="Cambria" w:hAnsi="Cambria"/>
        </w:rPr>
        <w:t>IFPRI</w:t>
      </w:r>
      <w:r w:rsidR="00F0011B">
        <w:rPr>
          <w:rFonts w:ascii="Cambria" w:hAnsi="Cambria"/>
        </w:rPr>
        <w:t>)</w:t>
      </w:r>
      <w:r w:rsidR="00566C57">
        <w:rPr>
          <w:rFonts w:ascii="Cambria" w:hAnsi="Cambria"/>
        </w:rPr>
        <w:t>, Sugarcane Research Institute Kibaha, St. Johns University,</w:t>
      </w:r>
      <w:r w:rsidR="00C276B4">
        <w:rPr>
          <w:rFonts w:ascii="Cambria" w:hAnsi="Cambria"/>
        </w:rPr>
        <w:t xml:space="preserve"> </w:t>
      </w:r>
      <w:r w:rsidR="00F0011B">
        <w:rPr>
          <w:rFonts w:ascii="Cambria" w:hAnsi="Cambria"/>
        </w:rPr>
        <w:t>Horticultural Training Institute (</w:t>
      </w:r>
      <w:r w:rsidR="00C276B4">
        <w:rPr>
          <w:rFonts w:ascii="Cambria" w:hAnsi="Cambria"/>
        </w:rPr>
        <w:t>HORTI</w:t>
      </w:r>
      <w:r w:rsidR="00F0011B">
        <w:rPr>
          <w:rFonts w:ascii="Cambria" w:hAnsi="Cambria"/>
        </w:rPr>
        <w:t>)-</w:t>
      </w:r>
      <w:proofErr w:type="spellStart"/>
      <w:r w:rsidR="00F0011B">
        <w:rPr>
          <w:rFonts w:ascii="Cambria" w:hAnsi="Cambria"/>
        </w:rPr>
        <w:t>Te</w:t>
      </w:r>
      <w:r w:rsidR="00C276B4">
        <w:rPr>
          <w:rFonts w:ascii="Cambria" w:hAnsi="Cambria"/>
        </w:rPr>
        <w:t>ngeru</w:t>
      </w:r>
      <w:proofErr w:type="spellEnd"/>
      <w:r w:rsidR="00C276B4">
        <w:rPr>
          <w:rFonts w:ascii="Cambria" w:hAnsi="Cambria"/>
        </w:rPr>
        <w:t xml:space="preserve">, </w:t>
      </w:r>
      <w:r w:rsidR="00566C57">
        <w:rPr>
          <w:rFonts w:ascii="Cambria" w:hAnsi="Cambria"/>
        </w:rPr>
        <w:t>Ohio State University</w:t>
      </w:r>
      <w:r w:rsidR="00F0011B">
        <w:rPr>
          <w:rFonts w:ascii="Cambria" w:hAnsi="Cambria"/>
        </w:rPr>
        <w:t xml:space="preserve"> (OSU)</w:t>
      </w:r>
      <w:r w:rsidR="00566C57">
        <w:rPr>
          <w:rFonts w:ascii="Cambria" w:hAnsi="Cambria"/>
        </w:rPr>
        <w:t xml:space="preserve"> and District Agricultural and Livestock Development Officer (DALDO) for </w:t>
      </w:r>
      <w:proofErr w:type="spellStart"/>
      <w:r w:rsidR="00566C57">
        <w:rPr>
          <w:rFonts w:ascii="Cambria" w:hAnsi="Cambria"/>
        </w:rPr>
        <w:t>Kilombero</w:t>
      </w:r>
      <w:proofErr w:type="spellEnd"/>
      <w:r w:rsidR="00566C57">
        <w:rPr>
          <w:rFonts w:ascii="Cambria" w:hAnsi="Cambria"/>
        </w:rPr>
        <w:t xml:space="preserve"> and </w:t>
      </w:r>
      <w:proofErr w:type="spellStart"/>
      <w:r w:rsidR="00566C57">
        <w:rPr>
          <w:rFonts w:ascii="Cambria" w:hAnsi="Cambria"/>
        </w:rPr>
        <w:t>Mvomero</w:t>
      </w:r>
      <w:proofErr w:type="spellEnd"/>
      <w:r w:rsidR="00566C57">
        <w:rPr>
          <w:rFonts w:ascii="Cambria" w:hAnsi="Cambria"/>
        </w:rPr>
        <w:t xml:space="preserve"> districts</w:t>
      </w:r>
      <w:r w:rsidRPr="008437F0">
        <w:rPr>
          <w:rFonts w:ascii="Cambria" w:hAnsi="Cambria"/>
        </w:rPr>
        <w:t>.</w:t>
      </w:r>
    </w:p>
    <w:p w:rsidP="00C86A4B" w:rsidR="008437F0" w:rsidRDefault="008437F0" w:rsidRPr="008437F0">
      <w:pPr>
        <w:spacing w:after="0" w:line="360" w:lineRule="auto"/>
        <w:contextualSpacing/>
        <w:jc w:val="both"/>
        <w:rPr>
          <w:rFonts w:ascii="Cambria" w:hAnsi="Cambria"/>
        </w:rPr>
      </w:pPr>
    </w:p>
    <w:p w:rsidP="00C86A4B" w:rsidR="008437F0" w:rsidRDefault="008437F0" w:rsidRPr="008437F0">
      <w:pPr>
        <w:spacing w:after="0" w:line="360" w:lineRule="auto"/>
        <w:contextualSpacing/>
        <w:jc w:val="both"/>
        <w:rPr>
          <w:rFonts w:ascii="Cambria" w:hAnsi="Cambria"/>
        </w:rPr>
      </w:pPr>
      <w:r w:rsidRPr="008437F0">
        <w:rPr>
          <w:rFonts w:ascii="Cambria" w:hAnsi="Cambria"/>
        </w:rPr>
        <w:t>Participants shared their experiences on farmer field approaches, sample selection (Division, ward and villages), and methodologies which were based on projects they were participated before. Some of the recommendations that were identified by the participants included:</w:t>
      </w:r>
    </w:p>
    <w:p w:rsidP="00C86A4B" w:rsidR="00F0011B" w:rsidRDefault="008437F0">
      <w:pPr>
        <w:spacing w:after="0" w:line="360" w:lineRule="auto"/>
        <w:contextualSpacing/>
        <w:jc w:val="both"/>
        <w:rPr>
          <w:rFonts w:ascii="Cambria" w:hAnsi="Cambria"/>
        </w:rPr>
      </w:pPr>
      <w:r w:rsidRPr="008437F0">
        <w:rPr>
          <w:rFonts w:ascii="Cambria" w:hAnsi="Cambria"/>
        </w:rPr>
        <w:t>•</w:t>
      </w:r>
      <w:r w:rsidRPr="008437F0">
        <w:rPr>
          <w:rFonts w:ascii="Cambria" w:hAnsi="Cambria"/>
        </w:rPr>
        <w:tab/>
      </w:r>
      <w:r w:rsidR="00F0011B">
        <w:rPr>
          <w:rFonts w:ascii="Cambria" w:hAnsi="Cambria"/>
        </w:rPr>
        <w:t xml:space="preserve">Identification of two districts in the </w:t>
      </w:r>
      <w:proofErr w:type="spellStart"/>
      <w:r w:rsidR="00F0011B">
        <w:rPr>
          <w:rFonts w:ascii="Cambria" w:hAnsi="Cambria"/>
        </w:rPr>
        <w:t>Morogoro</w:t>
      </w:r>
      <w:proofErr w:type="spellEnd"/>
      <w:r w:rsidR="00F0011B">
        <w:rPr>
          <w:rFonts w:ascii="Cambria" w:hAnsi="Cambria"/>
        </w:rPr>
        <w:t xml:space="preserve"> region suitable for the project </w:t>
      </w:r>
    </w:p>
    <w:p w:rsidP="00C86A4B" w:rsidR="008437F0" w:rsidRDefault="00F0011B" w:rsidRPr="008437F0">
      <w:pPr>
        <w:spacing w:after="0" w:line="360" w:lineRule="auto"/>
        <w:contextualSpacing/>
        <w:jc w:val="both"/>
        <w:rPr>
          <w:rFonts w:ascii="Cambria" w:hAnsi="Cambria"/>
        </w:rPr>
      </w:pPr>
      <w:r>
        <w:rPr>
          <w:rFonts w:ascii="Cambria" w:hAnsi="Cambria"/>
        </w:rPr>
        <w:t xml:space="preserve">             (</w:t>
      </w:r>
      <w:proofErr w:type="spellStart"/>
      <w:r w:rsidR="008437F0" w:rsidRPr="008437F0">
        <w:rPr>
          <w:rFonts w:ascii="Cambria" w:hAnsi="Cambria"/>
        </w:rPr>
        <w:t>Mvomero</w:t>
      </w:r>
      <w:proofErr w:type="spellEnd"/>
      <w:r w:rsidR="008437F0" w:rsidRPr="008437F0">
        <w:rPr>
          <w:rFonts w:ascii="Cambria" w:hAnsi="Cambria"/>
        </w:rPr>
        <w:t xml:space="preserve"> and </w:t>
      </w:r>
      <w:proofErr w:type="spellStart"/>
      <w:r w:rsidR="008437F0" w:rsidRPr="008437F0">
        <w:rPr>
          <w:rFonts w:ascii="Cambria" w:hAnsi="Cambria"/>
        </w:rPr>
        <w:t>Kilombero</w:t>
      </w:r>
      <w:proofErr w:type="spellEnd"/>
      <w:r w:rsidR="008437F0" w:rsidRPr="008437F0">
        <w:rPr>
          <w:rFonts w:ascii="Cambria" w:hAnsi="Cambria"/>
        </w:rPr>
        <w:t>)</w:t>
      </w:r>
      <w:r w:rsidR="00566C57">
        <w:rPr>
          <w:rFonts w:ascii="Cambria" w:hAnsi="Cambria"/>
        </w:rPr>
        <w:t xml:space="preserve"> – Appendix III</w:t>
      </w:r>
      <w:r w:rsidR="00C11A52">
        <w:rPr>
          <w:rFonts w:ascii="Cambria" w:hAnsi="Cambria"/>
        </w:rPr>
        <w:t>.</w:t>
      </w:r>
    </w:p>
    <w:p w:rsidP="00C86A4B" w:rsidR="008437F0" w:rsidRDefault="008437F0" w:rsidRPr="008437F0">
      <w:pPr>
        <w:spacing w:after="0" w:line="360" w:lineRule="auto"/>
        <w:ind w:hanging="720" w:left="720"/>
        <w:contextualSpacing/>
        <w:jc w:val="both"/>
        <w:rPr>
          <w:rFonts w:ascii="Cambria" w:hAnsi="Cambria"/>
        </w:rPr>
      </w:pPr>
      <w:r w:rsidRPr="008437F0">
        <w:rPr>
          <w:rFonts w:ascii="Cambria" w:hAnsi="Cambria"/>
        </w:rPr>
        <w:t>•</w:t>
      </w:r>
      <w:r w:rsidRPr="008437F0">
        <w:rPr>
          <w:rFonts w:ascii="Cambria" w:hAnsi="Cambria"/>
        </w:rPr>
        <w:tab/>
      </w:r>
      <w:r w:rsidR="00C11A52">
        <w:rPr>
          <w:rFonts w:ascii="Cambria" w:hAnsi="Cambria"/>
        </w:rPr>
        <w:t>The proposed s</w:t>
      </w:r>
      <w:r w:rsidRPr="008437F0">
        <w:rPr>
          <w:rFonts w:ascii="Cambria" w:hAnsi="Cambria"/>
        </w:rPr>
        <w:t xml:space="preserve">ample size </w:t>
      </w:r>
      <w:r w:rsidR="00C11A52">
        <w:rPr>
          <w:rFonts w:ascii="Cambria" w:hAnsi="Cambria"/>
        </w:rPr>
        <w:t xml:space="preserve">for socioeconomic survey will be </w:t>
      </w:r>
      <w:r w:rsidRPr="008437F0">
        <w:rPr>
          <w:rFonts w:ascii="Cambria" w:hAnsi="Cambria"/>
        </w:rPr>
        <w:t>180</w:t>
      </w:r>
      <w:r w:rsidR="00C11A52">
        <w:rPr>
          <w:rFonts w:ascii="Cambria" w:hAnsi="Cambria"/>
        </w:rPr>
        <w:t xml:space="preserve"> </w:t>
      </w:r>
      <w:r w:rsidRPr="008437F0">
        <w:rPr>
          <w:rFonts w:ascii="Cambria" w:hAnsi="Cambria"/>
        </w:rPr>
        <w:t>-</w:t>
      </w:r>
      <w:r w:rsidR="00C11A52">
        <w:rPr>
          <w:rFonts w:ascii="Cambria" w:hAnsi="Cambria"/>
        </w:rPr>
        <w:t xml:space="preserve"> </w:t>
      </w:r>
      <w:r w:rsidRPr="008437F0">
        <w:rPr>
          <w:rFonts w:ascii="Cambria" w:hAnsi="Cambria"/>
        </w:rPr>
        <w:t>250 household</w:t>
      </w:r>
      <w:r w:rsidR="009F155D">
        <w:rPr>
          <w:rFonts w:ascii="Cambria" w:hAnsi="Cambria"/>
        </w:rPr>
        <w:t>s</w:t>
      </w:r>
      <w:r w:rsidRPr="008437F0">
        <w:rPr>
          <w:rFonts w:ascii="Cambria" w:hAnsi="Cambria"/>
        </w:rPr>
        <w:t xml:space="preserve"> in </w:t>
      </w:r>
      <w:r w:rsidR="00C11A52">
        <w:rPr>
          <w:rFonts w:ascii="Cambria" w:hAnsi="Cambria"/>
        </w:rPr>
        <w:t xml:space="preserve">the </w:t>
      </w:r>
      <w:r w:rsidRPr="008437F0">
        <w:rPr>
          <w:rFonts w:ascii="Cambria" w:hAnsi="Cambria"/>
        </w:rPr>
        <w:t>two districts</w:t>
      </w:r>
      <w:r w:rsidR="009F155D">
        <w:rPr>
          <w:rFonts w:ascii="Cambria" w:hAnsi="Cambria"/>
        </w:rPr>
        <w:t>. Sample size per district will be</w:t>
      </w:r>
      <w:r w:rsidR="00C11A52">
        <w:rPr>
          <w:rFonts w:ascii="Cambria" w:hAnsi="Cambria"/>
        </w:rPr>
        <w:t xml:space="preserve"> </w:t>
      </w:r>
      <w:r w:rsidR="009F155D">
        <w:rPr>
          <w:rFonts w:ascii="Cambria" w:hAnsi="Cambria"/>
        </w:rPr>
        <w:t xml:space="preserve">based on volume of production. </w:t>
      </w:r>
    </w:p>
    <w:p w:rsidP="00C86A4B" w:rsidR="008437F0" w:rsidRDefault="008437F0" w:rsidRPr="008437F0">
      <w:pPr>
        <w:spacing w:after="0" w:line="360" w:lineRule="auto"/>
        <w:ind w:hanging="720" w:left="720"/>
        <w:contextualSpacing/>
        <w:jc w:val="both"/>
        <w:rPr>
          <w:rFonts w:ascii="Cambria" w:hAnsi="Cambria"/>
        </w:rPr>
      </w:pPr>
      <w:r w:rsidRPr="008437F0">
        <w:rPr>
          <w:rFonts w:ascii="Cambria" w:hAnsi="Cambria"/>
        </w:rPr>
        <w:t>•</w:t>
      </w:r>
      <w:r w:rsidRPr="008437F0">
        <w:rPr>
          <w:rFonts w:ascii="Cambria" w:hAnsi="Cambria"/>
        </w:rPr>
        <w:tab/>
      </w:r>
      <w:r w:rsidR="00C11A52" w:rsidRPr="00C86A4B">
        <w:rPr>
          <w:rFonts w:ascii="Cambria" w:hAnsi="Cambria"/>
        </w:rPr>
        <w:t>It was proposed that, the p</w:t>
      </w:r>
      <w:r w:rsidR="00C86A4B" w:rsidRPr="00C86A4B">
        <w:rPr>
          <w:rFonts w:ascii="Cambria" w:hAnsi="Cambria"/>
        </w:rPr>
        <w:t>roduction volumes of individual vegetable and rice</w:t>
      </w:r>
      <w:r w:rsidRPr="00C86A4B">
        <w:rPr>
          <w:rFonts w:ascii="Cambria" w:hAnsi="Cambria"/>
        </w:rPr>
        <w:t xml:space="preserve"> crop</w:t>
      </w:r>
      <w:r w:rsidR="00C86A4B" w:rsidRPr="00C86A4B">
        <w:rPr>
          <w:rFonts w:ascii="Cambria" w:hAnsi="Cambria"/>
        </w:rPr>
        <w:t>s</w:t>
      </w:r>
      <w:r w:rsidRPr="00C86A4B">
        <w:rPr>
          <w:rFonts w:ascii="Cambria" w:hAnsi="Cambria"/>
        </w:rPr>
        <w:t xml:space="preserve"> should guide the sample size</w:t>
      </w:r>
      <w:r w:rsidR="00C11A52" w:rsidRPr="00C86A4B">
        <w:rPr>
          <w:rFonts w:ascii="Cambria" w:hAnsi="Cambria"/>
        </w:rPr>
        <w:t xml:space="preserve"> </w:t>
      </w:r>
      <w:r w:rsidRPr="00C86A4B">
        <w:rPr>
          <w:rFonts w:ascii="Cambria" w:hAnsi="Cambria"/>
        </w:rPr>
        <w:t>determination</w:t>
      </w:r>
      <w:r w:rsidR="00C11A52" w:rsidRPr="00C86A4B">
        <w:rPr>
          <w:rFonts w:ascii="Cambria" w:hAnsi="Cambria"/>
        </w:rPr>
        <w:t xml:space="preserve">. </w:t>
      </w:r>
      <w:r w:rsidR="00C86A4B" w:rsidRPr="00C86A4B">
        <w:rPr>
          <w:rFonts w:ascii="Cambria" w:hAnsi="Cambria"/>
        </w:rPr>
        <w:t>S</w:t>
      </w:r>
      <w:r w:rsidR="00C11A52" w:rsidRPr="00C86A4B">
        <w:rPr>
          <w:rFonts w:ascii="Cambria" w:hAnsi="Cambria"/>
        </w:rPr>
        <w:t xml:space="preserve">amples should </w:t>
      </w:r>
      <w:r w:rsidR="00C86A4B" w:rsidRPr="00C86A4B">
        <w:rPr>
          <w:rFonts w:ascii="Cambria" w:hAnsi="Cambria"/>
        </w:rPr>
        <w:t xml:space="preserve">thus </w:t>
      </w:r>
      <w:r w:rsidR="00C11A52" w:rsidRPr="00C86A4B">
        <w:rPr>
          <w:rFonts w:ascii="Cambria" w:hAnsi="Cambria"/>
        </w:rPr>
        <w:t xml:space="preserve">be collected from </w:t>
      </w:r>
      <w:r w:rsidR="00C86A4B" w:rsidRPr="00C86A4B">
        <w:rPr>
          <w:rFonts w:ascii="Cambria" w:hAnsi="Cambria"/>
        </w:rPr>
        <w:t>locations</w:t>
      </w:r>
      <w:r w:rsidR="00C11A52" w:rsidRPr="00C86A4B">
        <w:rPr>
          <w:rFonts w:ascii="Cambria" w:hAnsi="Cambria"/>
        </w:rPr>
        <w:t xml:space="preserve"> </w:t>
      </w:r>
      <w:r w:rsidR="00C86A4B" w:rsidRPr="00C86A4B">
        <w:rPr>
          <w:rFonts w:ascii="Cambria" w:hAnsi="Cambria"/>
        </w:rPr>
        <w:t xml:space="preserve">that </w:t>
      </w:r>
      <w:r w:rsidR="00C11A52" w:rsidRPr="00C86A4B">
        <w:rPr>
          <w:rFonts w:ascii="Cambria" w:hAnsi="Cambria"/>
        </w:rPr>
        <w:t xml:space="preserve">are </w:t>
      </w:r>
      <w:r w:rsidR="00C86A4B" w:rsidRPr="00C86A4B">
        <w:rPr>
          <w:rFonts w:ascii="Cambria" w:hAnsi="Cambria"/>
        </w:rPr>
        <w:t>noted for producing higher quantities</w:t>
      </w:r>
      <w:r w:rsidR="00C86A4B">
        <w:rPr>
          <w:rFonts w:ascii="Cambria" w:hAnsi="Cambria"/>
        </w:rPr>
        <w:t xml:space="preserve"> of the vegetables and</w:t>
      </w:r>
      <w:r w:rsidR="00C86A4B" w:rsidRPr="00C86A4B">
        <w:rPr>
          <w:rFonts w:ascii="Cambria" w:hAnsi="Cambria"/>
        </w:rPr>
        <w:t xml:space="preserve"> rice producing communities of the </w:t>
      </w:r>
      <w:proofErr w:type="spellStart"/>
      <w:r w:rsidR="00C86A4B" w:rsidRPr="00C86A4B">
        <w:rPr>
          <w:rFonts w:ascii="Cambria" w:hAnsi="Cambria"/>
        </w:rPr>
        <w:t>Morogoro</w:t>
      </w:r>
      <w:proofErr w:type="spellEnd"/>
      <w:r w:rsidR="00C86A4B" w:rsidRPr="00C86A4B">
        <w:rPr>
          <w:rFonts w:ascii="Cambria" w:hAnsi="Cambria"/>
        </w:rPr>
        <w:t xml:space="preserve"> region</w:t>
      </w:r>
      <w:r w:rsidR="00C11A52" w:rsidRPr="00C86A4B">
        <w:rPr>
          <w:rFonts w:ascii="Cambria" w:hAnsi="Cambria"/>
        </w:rPr>
        <w:t>.</w:t>
      </w:r>
      <w:r w:rsidR="00C11A52">
        <w:rPr>
          <w:rFonts w:ascii="Cambria" w:hAnsi="Cambria"/>
        </w:rPr>
        <w:t xml:space="preserve"> </w:t>
      </w:r>
    </w:p>
    <w:p w:rsidP="001169EF" w:rsidR="008437F0" w:rsidRDefault="008437F0" w:rsidRPr="008437F0">
      <w:pPr>
        <w:spacing w:after="0" w:line="360" w:lineRule="auto"/>
        <w:ind w:hanging="720" w:left="720"/>
        <w:contextualSpacing/>
        <w:jc w:val="both"/>
        <w:rPr>
          <w:rFonts w:ascii="Cambria" w:hAnsi="Cambria"/>
        </w:rPr>
      </w:pPr>
      <w:r w:rsidRPr="008437F0">
        <w:rPr>
          <w:rFonts w:ascii="Cambria" w:hAnsi="Cambria"/>
        </w:rPr>
        <w:t>•</w:t>
      </w:r>
      <w:r w:rsidRPr="008437F0">
        <w:rPr>
          <w:rFonts w:ascii="Cambria" w:hAnsi="Cambria"/>
        </w:rPr>
        <w:tab/>
      </w:r>
      <w:r w:rsidR="00C276B4" w:rsidRPr="004F3173">
        <w:rPr>
          <w:rFonts w:ascii="Cambria" w:hAnsi="Cambria"/>
        </w:rPr>
        <w:t>T</w:t>
      </w:r>
      <w:r w:rsidRPr="004F3173">
        <w:rPr>
          <w:rFonts w:ascii="Cambria" w:hAnsi="Cambria"/>
        </w:rPr>
        <w:t xml:space="preserve">he </w:t>
      </w:r>
      <w:r w:rsidR="00C86A4B" w:rsidRPr="004F3173">
        <w:rPr>
          <w:rFonts w:ascii="Cambria" w:hAnsi="Cambria"/>
        </w:rPr>
        <w:t>sampling of respondents should</w:t>
      </w:r>
      <w:r w:rsidR="004F3173">
        <w:rPr>
          <w:rFonts w:ascii="Cambria" w:hAnsi="Cambria"/>
        </w:rPr>
        <w:t xml:space="preserve"> include</w:t>
      </w:r>
      <w:r w:rsidR="00C276B4" w:rsidRPr="004F3173">
        <w:rPr>
          <w:rFonts w:ascii="Cambria" w:hAnsi="Cambria"/>
        </w:rPr>
        <w:t xml:space="preserve"> both </w:t>
      </w:r>
      <w:r w:rsidRPr="004F3173">
        <w:rPr>
          <w:rFonts w:ascii="Cambria" w:hAnsi="Cambria"/>
        </w:rPr>
        <w:t xml:space="preserve">vegetable-rice </w:t>
      </w:r>
      <w:r w:rsidR="00C86A4B" w:rsidRPr="004F3173">
        <w:rPr>
          <w:rFonts w:ascii="Cambria" w:hAnsi="Cambria"/>
        </w:rPr>
        <w:t>inter</w:t>
      </w:r>
      <w:r w:rsidR="004F3173" w:rsidRPr="004F3173">
        <w:rPr>
          <w:rFonts w:ascii="Cambria" w:hAnsi="Cambria"/>
        </w:rPr>
        <w:t>crop</w:t>
      </w:r>
      <w:r w:rsidR="00C86A4B" w:rsidRPr="004F3173">
        <w:rPr>
          <w:rFonts w:ascii="Cambria" w:hAnsi="Cambria"/>
        </w:rPr>
        <w:t xml:space="preserve"> </w:t>
      </w:r>
      <w:r w:rsidRPr="004F3173">
        <w:rPr>
          <w:rFonts w:ascii="Cambria" w:hAnsi="Cambria"/>
        </w:rPr>
        <w:t xml:space="preserve">producing and non-vegetable-rice </w:t>
      </w:r>
      <w:r w:rsidR="004F3173" w:rsidRPr="004F3173">
        <w:rPr>
          <w:rFonts w:ascii="Cambria" w:hAnsi="Cambria"/>
        </w:rPr>
        <w:t xml:space="preserve">intercrop (vegetable sole crop) </w:t>
      </w:r>
      <w:r w:rsidRPr="004F3173">
        <w:rPr>
          <w:rFonts w:ascii="Cambria" w:hAnsi="Cambria"/>
        </w:rPr>
        <w:t>producing</w:t>
      </w:r>
      <w:r w:rsidR="004F3173" w:rsidRPr="004F3173">
        <w:rPr>
          <w:rFonts w:ascii="Cambria" w:hAnsi="Cambria"/>
        </w:rPr>
        <w:t xml:space="preserve"> communities</w:t>
      </w:r>
      <w:r w:rsidR="00C276B4" w:rsidRPr="004F3173">
        <w:rPr>
          <w:rFonts w:ascii="Cambria" w:hAnsi="Cambria"/>
        </w:rPr>
        <w:t>.</w:t>
      </w:r>
    </w:p>
    <w:p w:rsidP="001169EF" w:rsidR="008437F0" w:rsidRDefault="008437F0" w:rsidRPr="008437F0">
      <w:pPr>
        <w:spacing w:after="0" w:line="360" w:lineRule="auto"/>
        <w:ind w:hanging="720" w:left="720"/>
        <w:contextualSpacing/>
        <w:jc w:val="both"/>
        <w:rPr>
          <w:rFonts w:ascii="Cambria" w:hAnsi="Cambria"/>
        </w:rPr>
      </w:pPr>
      <w:r w:rsidRPr="008437F0">
        <w:rPr>
          <w:rFonts w:ascii="Cambria" w:hAnsi="Cambria"/>
        </w:rPr>
        <w:lastRenderedPageBreak/>
        <w:t>•</w:t>
      </w:r>
      <w:r w:rsidRPr="008437F0">
        <w:rPr>
          <w:rFonts w:ascii="Cambria" w:hAnsi="Cambria"/>
        </w:rPr>
        <w:tab/>
        <w:t xml:space="preserve">Logistics </w:t>
      </w:r>
      <w:r w:rsidR="00C276B4">
        <w:rPr>
          <w:rFonts w:ascii="Cambria" w:hAnsi="Cambria"/>
        </w:rPr>
        <w:t>and</w:t>
      </w:r>
      <w:r w:rsidRPr="008437F0">
        <w:rPr>
          <w:rFonts w:ascii="Cambria" w:hAnsi="Cambria"/>
        </w:rPr>
        <w:t xml:space="preserve"> distance from Morogoro </w:t>
      </w:r>
      <w:r w:rsidR="00C276B4">
        <w:rPr>
          <w:rFonts w:ascii="Cambria" w:hAnsi="Cambria"/>
        </w:rPr>
        <w:t xml:space="preserve">town </w:t>
      </w:r>
      <w:r w:rsidRPr="008437F0">
        <w:rPr>
          <w:rFonts w:ascii="Cambria" w:hAnsi="Cambria"/>
        </w:rPr>
        <w:t xml:space="preserve">to the selected villages </w:t>
      </w:r>
      <w:r w:rsidR="00C276B4">
        <w:rPr>
          <w:rFonts w:ascii="Cambria" w:hAnsi="Cambria"/>
        </w:rPr>
        <w:t xml:space="preserve">should be </w:t>
      </w:r>
      <w:r w:rsidRPr="008437F0">
        <w:rPr>
          <w:rFonts w:ascii="Cambria" w:hAnsi="Cambria"/>
        </w:rPr>
        <w:t>considered</w:t>
      </w:r>
      <w:r w:rsidR="00C276B4">
        <w:rPr>
          <w:rFonts w:ascii="Cambria" w:hAnsi="Cambria"/>
        </w:rPr>
        <w:t xml:space="preserve"> since some of the villages are too far from </w:t>
      </w:r>
      <w:r w:rsidR="00874F85">
        <w:rPr>
          <w:rFonts w:ascii="Cambria" w:hAnsi="Cambria"/>
        </w:rPr>
        <w:t>the</w:t>
      </w:r>
      <w:r w:rsidR="00C276B4">
        <w:rPr>
          <w:rFonts w:ascii="Cambria" w:hAnsi="Cambria"/>
        </w:rPr>
        <w:t xml:space="preserve"> district centers</w:t>
      </w:r>
      <w:r w:rsidR="00874F85">
        <w:rPr>
          <w:rFonts w:ascii="Cambria" w:hAnsi="Cambria"/>
        </w:rPr>
        <w:t xml:space="preserve"> and from other villages</w:t>
      </w:r>
      <w:r w:rsidR="00C276B4">
        <w:rPr>
          <w:rFonts w:ascii="Cambria" w:hAnsi="Cambria"/>
        </w:rPr>
        <w:t xml:space="preserve">. </w:t>
      </w:r>
    </w:p>
    <w:p w:rsidP="001169EF" w:rsidR="008437F0" w:rsidRDefault="008437F0" w:rsidRPr="008437F0">
      <w:pPr>
        <w:spacing w:after="0" w:line="360" w:lineRule="auto"/>
        <w:ind w:hanging="720" w:left="720"/>
        <w:contextualSpacing/>
        <w:jc w:val="both"/>
        <w:rPr>
          <w:rFonts w:ascii="Cambria" w:hAnsi="Cambria"/>
        </w:rPr>
      </w:pPr>
      <w:r w:rsidRPr="008437F0">
        <w:rPr>
          <w:rFonts w:ascii="Cambria" w:hAnsi="Cambria"/>
        </w:rPr>
        <w:t>•</w:t>
      </w:r>
      <w:r w:rsidRPr="008437F0">
        <w:rPr>
          <w:rFonts w:ascii="Cambria" w:hAnsi="Cambria"/>
        </w:rPr>
        <w:tab/>
        <w:t xml:space="preserve">Villages with different population densities will be selected </w:t>
      </w:r>
      <w:r w:rsidR="004F3173">
        <w:rPr>
          <w:rFonts w:ascii="Cambria" w:hAnsi="Cambria"/>
        </w:rPr>
        <w:t xml:space="preserve">in accordance with the levels of rice-vegetable production systems in the 2 districts </w:t>
      </w:r>
      <w:r w:rsidRPr="008437F0">
        <w:rPr>
          <w:rFonts w:ascii="Cambria" w:hAnsi="Cambria"/>
        </w:rPr>
        <w:t>(</w:t>
      </w:r>
      <w:r w:rsidR="004F3173">
        <w:rPr>
          <w:rFonts w:ascii="Cambria" w:hAnsi="Cambria"/>
        </w:rPr>
        <w:t xml:space="preserve">i.e., </w:t>
      </w:r>
      <w:proofErr w:type="spellStart"/>
      <w:r w:rsidRPr="008437F0">
        <w:rPr>
          <w:rFonts w:ascii="Cambria" w:hAnsi="Cambria"/>
        </w:rPr>
        <w:t>Kilombero</w:t>
      </w:r>
      <w:proofErr w:type="spellEnd"/>
      <w:r w:rsidRPr="008437F0">
        <w:rPr>
          <w:rFonts w:ascii="Cambria" w:hAnsi="Cambria"/>
        </w:rPr>
        <w:t xml:space="preserve"> district </w:t>
      </w:r>
      <w:r w:rsidR="004F3173">
        <w:rPr>
          <w:rFonts w:ascii="Cambria" w:hAnsi="Cambria"/>
        </w:rPr>
        <w:t xml:space="preserve">should have </w:t>
      </w:r>
      <w:r w:rsidRPr="008437F0">
        <w:rPr>
          <w:rFonts w:ascii="Cambria" w:hAnsi="Cambria"/>
        </w:rPr>
        <w:t xml:space="preserve">60% </w:t>
      </w:r>
      <w:r w:rsidR="004F3173">
        <w:rPr>
          <w:rFonts w:ascii="Cambria" w:hAnsi="Cambria"/>
        </w:rPr>
        <w:t xml:space="preserve">of respondents while </w:t>
      </w:r>
      <w:proofErr w:type="spellStart"/>
      <w:r w:rsidRPr="008437F0">
        <w:rPr>
          <w:rFonts w:ascii="Cambria" w:hAnsi="Cambria"/>
        </w:rPr>
        <w:t>Mvomero</w:t>
      </w:r>
      <w:proofErr w:type="spellEnd"/>
      <w:r w:rsidRPr="008437F0">
        <w:rPr>
          <w:rFonts w:ascii="Cambria" w:hAnsi="Cambria"/>
        </w:rPr>
        <w:t xml:space="preserve"> </w:t>
      </w:r>
      <w:r w:rsidR="004F3173">
        <w:rPr>
          <w:rFonts w:ascii="Cambria" w:hAnsi="Cambria"/>
        </w:rPr>
        <w:t xml:space="preserve">district should target have </w:t>
      </w:r>
      <w:r w:rsidRPr="008437F0">
        <w:rPr>
          <w:rFonts w:ascii="Cambria" w:hAnsi="Cambria"/>
        </w:rPr>
        <w:t xml:space="preserve">40% </w:t>
      </w:r>
      <w:r w:rsidR="004F3173">
        <w:rPr>
          <w:rFonts w:ascii="Cambria" w:hAnsi="Cambria"/>
        </w:rPr>
        <w:t xml:space="preserve">of </w:t>
      </w:r>
      <w:r w:rsidRPr="008437F0">
        <w:rPr>
          <w:rFonts w:ascii="Cambria" w:hAnsi="Cambria"/>
        </w:rPr>
        <w:t>survey</w:t>
      </w:r>
      <w:r w:rsidR="004F3173">
        <w:rPr>
          <w:rFonts w:ascii="Cambria" w:hAnsi="Cambria"/>
        </w:rPr>
        <w:t xml:space="preserve"> respondents since the latter contributes higher to the rice and vegetable food basket of the region</w:t>
      </w:r>
      <w:r w:rsidRPr="008437F0">
        <w:rPr>
          <w:rFonts w:ascii="Cambria" w:hAnsi="Cambria"/>
        </w:rPr>
        <w:t>)</w:t>
      </w:r>
      <w:r w:rsidR="009F155D">
        <w:rPr>
          <w:rFonts w:ascii="Cambria" w:hAnsi="Cambria"/>
        </w:rPr>
        <w:t xml:space="preserve">. </w:t>
      </w:r>
    </w:p>
    <w:p w:rsidP="001169EF" w:rsidR="008437F0" w:rsidRDefault="008437F0" w:rsidRPr="008437F0">
      <w:pPr>
        <w:spacing w:after="0" w:line="360" w:lineRule="auto"/>
        <w:contextualSpacing/>
        <w:jc w:val="both"/>
        <w:rPr>
          <w:rFonts w:ascii="Cambria" w:hAnsi="Cambria"/>
        </w:rPr>
      </w:pPr>
      <w:r w:rsidRPr="008437F0">
        <w:rPr>
          <w:rFonts w:ascii="Cambria" w:hAnsi="Cambria"/>
        </w:rPr>
        <w:t>•</w:t>
      </w:r>
      <w:r w:rsidRPr="008437F0">
        <w:rPr>
          <w:rFonts w:ascii="Cambria" w:hAnsi="Cambria"/>
        </w:rPr>
        <w:tab/>
        <w:t>Project Set-up</w:t>
      </w:r>
    </w:p>
    <w:p w:rsidP="001B39D5" w:rsidR="008437F0" w:rsidRDefault="004F3173" w:rsidRPr="001B39D5">
      <w:pPr>
        <w:pStyle w:val="ListParagraph"/>
        <w:numPr>
          <w:ilvl w:val="0"/>
          <w:numId w:val="6"/>
        </w:numPr>
        <w:spacing w:after="0" w:line="360" w:lineRule="auto"/>
        <w:jc w:val="both"/>
        <w:rPr>
          <w:rFonts w:ascii="Cambria" w:hAnsi="Cambria"/>
        </w:rPr>
      </w:pPr>
      <w:r w:rsidRPr="004F3173">
        <w:rPr>
          <w:rFonts w:ascii="Cambria" w:hAnsi="Cambria"/>
        </w:rPr>
        <w:t xml:space="preserve">Budget per project partner was outlined. Detailed allocation to be done </w:t>
      </w:r>
      <w:r w:rsidR="001B39D5">
        <w:rPr>
          <w:rFonts w:ascii="Cambria" w:hAnsi="Cambria"/>
        </w:rPr>
        <w:t xml:space="preserve">at activity level </w:t>
      </w:r>
      <w:r w:rsidRPr="001B39D5">
        <w:rPr>
          <w:rFonts w:ascii="Cambria" w:hAnsi="Cambria"/>
        </w:rPr>
        <w:t xml:space="preserve">and resources pooled by partners for joint activities where necessary </w:t>
      </w:r>
      <w:r w:rsidR="001B39D5">
        <w:rPr>
          <w:rFonts w:ascii="Cambria" w:hAnsi="Cambria"/>
        </w:rPr>
        <w:t>to efficiently optimize the use of resources given short span (6 months duration) of the project, ending on September 2012.</w:t>
      </w:r>
    </w:p>
    <w:p w:rsidP="004F3173" w:rsidR="008437F0" w:rsidRDefault="004F3173" w:rsidRPr="004F3173">
      <w:pPr>
        <w:pStyle w:val="ListParagraph"/>
        <w:numPr>
          <w:ilvl w:val="0"/>
          <w:numId w:val="6"/>
        </w:numPr>
        <w:spacing w:after="0" w:line="360" w:lineRule="auto"/>
        <w:jc w:val="both"/>
        <w:rPr>
          <w:rFonts w:ascii="Cambria" w:hAnsi="Cambria"/>
        </w:rPr>
      </w:pPr>
      <w:r>
        <w:rPr>
          <w:rFonts w:ascii="Cambria" w:hAnsi="Cambria"/>
        </w:rPr>
        <w:t xml:space="preserve">Allocation of budgets at activity level for socio-economic surveys and food safety analysis should encompass overall </w:t>
      </w:r>
      <w:r w:rsidR="008437F0" w:rsidRPr="004F3173">
        <w:rPr>
          <w:rFonts w:ascii="Cambria" w:hAnsi="Cambria"/>
        </w:rPr>
        <w:t>value chain</w:t>
      </w:r>
      <w:r w:rsidRPr="004F3173">
        <w:rPr>
          <w:rFonts w:ascii="Cambria" w:hAnsi="Cambria"/>
        </w:rPr>
        <w:t xml:space="preserve"> of vegetables within different production systems</w:t>
      </w:r>
      <w:r>
        <w:rPr>
          <w:rFonts w:ascii="Cambria" w:hAnsi="Cambria"/>
        </w:rPr>
        <w:t>.</w:t>
      </w:r>
    </w:p>
    <w:p w:rsidP="001169EF" w:rsidR="008437F0" w:rsidRDefault="008437F0" w:rsidRPr="008437F0">
      <w:pPr>
        <w:spacing w:after="0" w:line="360" w:lineRule="auto"/>
        <w:ind w:hanging="720" w:left="1440"/>
        <w:contextualSpacing/>
        <w:jc w:val="both"/>
        <w:rPr>
          <w:rFonts w:ascii="Cambria" w:hAnsi="Cambria"/>
        </w:rPr>
      </w:pPr>
      <w:r w:rsidRPr="008437F0">
        <w:rPr>
          <w:rFonts w:ascii="Cambria" w:hAnsi="Cambria"/>
        </w:rPr>
        <w:t>iii.</w:t>
      </w:r>
      <w:r w:rsidRPr="008437F0">
        <w:rPr>
          <w:rFonts w:ascii="Cambria" w:hAnsi="Cambria"/>
        </w:rPr>
        <w:tab/>
        <w:t xml:space="preserve">Identifying field problems </w:t>
      </w:r>
      <w:r w:rsidR="00874F85">
        <w:rPr>
          <w:rFonts w:ascii="Cambria" w:hAnsi="Cambria"/>
        </w:rPr>
        <w:t>for example</w:t>
      </w:r>
      <w:r w:rsidRPr="008437F0">
        <w:rPr>
          <w:rFonts w:ascii="Cambria" w:hAnsi="Cambria"/>
        </w:rPr>
        <w:t xml:space="preserve"> </w:t>
      </w:r>
      <w:r w:rsidR="00874F85">
        <w:rPr>
          <w:rFonts w:ascii="Cambria" w:hAnsi="Cambria"/>
        </w:rPr>
        <w:t>vegetable d</w:t>
      </w:r>
      <w:r w:rsidRPr="008437F0">
        <w:rPr>
          <w:rFonts w:ascii="Cambria" w:hAnsi="Cambria"/>
        </w:rPr>
        <w:t xml:space="preserve">iseases and how </w:t>
      </w:r>
      <w:r w:rsidR="00874F85">
        <w:rPr>
          <w:rFonts w:ascii="Cambria" w:hAnsi="Cambria"/>
        </w:rPr>
        <w:t>they spread and handled</w:t>
      </w:r>
      <w:r w:rsidRPr="008437F0">
        <w:rPr>
          <w:rFonts w:ascii="Cambria" w:hAnsi="Cambria"/>
        </w:rPr>
        <w:t xml:space="preserve">, misuse of </w:t>
      </w:r>
      <w:r w:rsidR="00874F85" w:rsidRPr="008437F0">
        <w:rPr>
          <w:rFonts w:ascii="Cambria" w:hAnsi="Cambria"/>
        </w:rPr>
        <w:t>chemicals</w:t>
      </w:r>
      <w:r w:rsidRPr="008437F0">
        <w:rPr>
          <w:rFonts w:ascii="Cambria" w:hAnsi="Cambria"/>
        </w:rPr>
        <w:t xml:space="preserve"> (</w:t>
      </w:r>
      <w:r w:rsidR="00874F85" w:rsidRPr="008437F0">
        <w:rPr>
          <w:rFonts w:ascii="Cambria" w:hAnsi="Cambria"/>
        </w:rPr>
        <w:t>pesticides</w:t>
      </w:r>
      <w:r w:rsidR="00874F85">
        <w:rPr>
          <w:rFonts w:ascii="Cambria" w:hAnsi="Cambria"/>
        </w:rPr>
        <w:t>, herbicides) and im</w:t>
      </w:r>
      <w:r w:rsidR="00874F85" w:rsidRPr="008437F0">
        <w:rPr>
          <w:rFonts w:ascii="Cambria" w:hAnsi="Cambria"/>
        </w:rPr>
        <w:t>proper</w:t>
      </w:r>
      <w:r w:rsidRPr="008437F0">
        <w:rPr>
          <w:rFonts w:ascii="Cambria" w:hAnsi="Cambria"/>
        </w:rPr>
        <w:t xml:space="preserve"> washing of the vegetable.</w:t>
      </w:r>
    </w:p>
    <w:p w:rsidP="001169EF" w:rsidR="008437F0" w:rsidRDefault="008437F0" w:rsidRPr="008437F0">
      <w:pPr>
        <w:spacing w:after="0" w:line="360" w:lineRule="auto"/>
        <w:contextualSpacing/>
        <w:jc w:val="both"/>
        <w:rPr>
          <w:rFonts w:ascii="Cambria" w:hAnsi="Cambria"/>
        </w:rPr>
      </w:pPr>
      <w:r w:rsidRPr="008437F0">
        <w:rPr>
          <w:rFonts w:ascii="Cambria" w:hAnsi="Cambria"/>
        </w:rPr>
        <w:t>•</w:t>
      </w:r>
      <w:r w:rsidRPr="008437F0">
        <w:rPr>
          <w:rFonts w:ascii="Cambria" w:hAnsi="Cambria"/>
        </w:rPr>
        <w:tab/>
      </w:r>
      <w:r w:rsidR="00874F85" w:rsidRPr="008437F0">
        <w:rPr>
          <w:rFonts w:ascii="Cambria" w:hAnsi="Cambria"/>
        </w:rPr>
        <w:t>Questionnaire</w:t>
      </w:r>
      <w:r w:rsidR="00874F85">
        <w:rPr>
          <w:rFonts w:ascii="Cambria" w:hAnsi="Cambria"/>
        </w:rPr>
        <w:t xml:space="preserve"> for the study </w:t>
      </w:r>
      <w:r w:rsidRPr="008437F0">
        <w:rPr>
          <w:rFonts w:ascii="Cambria" w:hAnsi="Cambria"/>
        </w:rPr>
        <w:t xml:space="preserve">to be completed </w:t>
      </w:r>
      <w:r w:rsidR="00874F85">
        <w:rPr>
          <w:rFonts w:ascii="Cambria" w:hAnsi="Cambria"/>
        </w:rPr>
        <w:t xml:space="preserve">by the </w:t>
      </w:r>
      <w:r w:rsidRPr="008437F0">
        <w:rPr>
          <w:rFonts w:ascii="Cambria" w:hAnsi="Cambria"/>
        </w:rPr>
        <w:t>end of May, 2012</w:t>
      </w:r>
    </w:p>
    <w:p w:rsidP="001169EF" w:rsidR="008437F0" w:rsidRDefault="008437F0" w:rsidRPr="008437F0">
      <w:pPr>
        <w:spacing w:after="0" w:line="360" w:lineRule="auto"/>
        <w:contextualSpacing/>
        <w:jc w:val="both"/>
        <w:rPr>
          <w:rFonts w:ascii="Cambria" w:hAnsi="Cambria"/>
        </w:rPr>
      </w:pPr>
      <w:r w:rsidRPr="008437F0">
        <w:rPr>
          <w:rFonts w:ascii="Cambria" w:hAnsi="Cambria"/>
        </w:rPr>
        <w:t>•</w:t>
      </w:r>
      <w:r w:rsidRPr="008437F0">
        <w:rPr>
          <w:rFonts w:ascii="Cambria" w:hAnsi="Cambria"/>
        </w:rPr>
        <w:tab/>
        <w:t>Data collection to start e</w:t>
      </w:r>
      <w:r w:rsidR="00874F85">
        <w:rPr>
          <w:rFonts w:ascii="Cambria" w:hAnsi="Cambria"/>
        </w:rPr>
        <w:t>a</w:t>
      </w:r>
      <w:r w:rsidRPr="008437F0">
        <w:rPr>
          <w:rFonts w:ascii="Cambria" w:hAnsi="Cambria"/>
        </w:rPr>
        <w:t xml:space="preserve">rly June and </w:t>
      </w:r>
      <w:r w:rsidR="00874F85">
        <w:rPr>
          <w:rFonts w:ascii="Cambria" w:hAnsi="Cambria"/>
        </w:rPr>
        <w:t xml:space="preserve">to be </w:t>
      </w:r>
      <w:r w:rsidRPr="008437F0">
        <w:rPr>
          <w:rFonts w:ascii="Cambria" w:hAnsi="Cambria"/>
        </w:rPr>
        <w:t>complete</w:t>
      </w:r>
      <w:r w:rsidR="00874F85">
        <w:rPr>
          <w:rFonts w:ascii="Cambria" w:hAnsi="Cambria"/>
        </w:rPr>
        <w:t>d</w:t>
      </w:r>
      <w:r w:rsidRPr="008437F0">
        <w:rPr>
          <w:rFonts w:ascii="Cambria" w:hAnsi="Cambria"/>
        </w:rPr>
        <w:t xml:space="preserve"> </w:t>
      </w:r>
      <w:r w:rsidR="00874F85">
        <w:rPr>
          <w:rFonts w:ascii="Cambria" w:hAnsi="Cambria"/>
        </w:rPr>
        <w:t xml:space="preserve">by the </w:t>
      </w:r>
      <w:r w:rsidRPr="008437F0">
        <w:rPr>
          <w:rFonts w:ascii="Cambria" w:hAnsi="Cambria"/>
        </w:rPr>
        <w:t>end of June, 2012</w:t>
      </w:r>
    </w:p>
    <w:p w:rsidP="001169EF" w:rsidR="008437F0" w:rsidRDefault="008437F0" w:rsidRPr="008437F0">
      <w:pPr>
        <w:spacing w:after="0" w:line="360" w:lineRule="auto"/>
        <w:contextualSpacing/>
        <w:jc w:val="both"/>
        <w:rPr>
          <w:rFonts w:ascii="Cambria" w:hAnsi="Cambria"/>
        </w:rPr>
      </w:pPr>
      <w:r w:rsidRPr="008437F0">
        <w:rPr>
          <w:rFonts w:ascii="Cambria" w:hAnsi="Cambria"/>
        </w:rPr>
        <w:t>•</w:t>
      </w:r>
      <w:r w:rsidRPr="008437F0">
        <w:rPr>
          <w:rFonts w:ascii="Cambria" w:hAnsi="Cambria"/>
        </w:rPr>
        <w:tab/>
        <w:t xml:space="preserve">In July, 2012 data </w:t>
      </w:r>
      <w:r w:rsidR="00874F85">
        <w:rPr>
          <w:rFonts w:ascii="Cambria" w:hAnsi="Cambria"/>
        </w:rPr>
        <w:t xml:space="preserve">entry, clean-up </w:t>
      </w:r>
      <w:r w:rsidRPr="008437F0">
        <w:rPr>
          <w:rFonts w:ascii="Cambria" w:hAnsi="Cambria"/>
        </w:rPr>
        <w:t>and analysis</w:t>
      </w:r>
    </w:p>
    <w:p w:rsidP="001169EF" w:rsidR="008437F0" w:rsidRDefault="008437F0" w:rsidRPr="008437F0">
      <w:pPr>
        <w:spacing w:after="0" w:line="360" w:lineRule="auto"/>
        <w:contextualSpacing/>
        <w:jc w:val="both"/>
        <w:rPr>
          <w:rFonts w:ascii="Cambria" w:hAnsi="Cambria"/>
        </w:rPr>
      </w:pPr>
      <w:r w:rsidRPr="008437F0">
        <w:rPr>
          <w:rFonts w:ascii="Cambria" w:hAnsi="Cambria"/>
        </w:rPr>
        <w:t>•</w:t>
      </w:r>
      <w:r w:rsidRPr="008437F0">
        <w:rPr>
          <w:rFonts w:ascii="Cambria" w:hAnsi="Cambria"/>
        </w:rPr>
        <w:tab/>
        <w:t>In August, 2012 report writing</w:t>
      </w:r>
    </w:p>
    <w:p w:rsidP="001B39D5" w:rsidR="008437F0" w:rsidRDefault="008437F0" w:rsidRPr="008437F0">
      <w:pPr>
        <w:spacing w:after="0" w:line="360" w:lineRule="auto"/>
        <w:contextualSpacing/>
        <w:jc w:val="both"/>
        <w:rPr>
          <w:rFonts w:ascii="Cambria" w:hAnsi="Cambria"/>
        </w:rPr>
      </w:pPr>
      <w:r w:rsidRPr="008437F0">
        <w:rPr>
          <w:rFonts w:ascii="Cambria" w:hAnsi="Cambria"/>
        </w:rPr>
        <w:t>•</w:t>
      </w:r>
      <w:r w:rsidRPr="008437F0">
        <w:rPr>
          <w:rFonts w:ascii="Cambria" w:hAnsi="Cambria"/>
        </w:rPr>
        <w:tab/>
        <w:t xml:space="preserve">September, 2012 report </w:t>
      </w:r>
      <w:r w:rsidR="00874F85" w:rsidRPr="008437F0">
        <w:rPr>
          <w:rFonts w:ascii="Cambria" w:hAnsi="Cambria"/>
        </w:rPr>
        <w:t>submission</w:t>
      </w:r>
      <w:r w:rsidRPr="008437F0">
        <w:rPr>
          <w:rFonts w:ascii="Cambria" w:hAnsi="Cambria"/>
        </w:rPr>
        <w:t xml:space="preserve"> and closing workshop</w:t>
      </w:r>
      <w:r w:rsidR="00874F85">
        <w:rPr>
          <w:rFonts w:ascii="Cambria" w:hAnsi="Cambria"/>
        </w:rPr>
        <w:t xml:space="preserve"> </w:t>
      </w:r>
    </w:p>
    <w:p w:rsidP="001169EF" w:rsidR="001B39D5" w:rsidRDefault="008437F0">
      <w:pPr>
        <w:spacing w:after="0" w:line="360" w:lineRule="auto"/>
        <w:contextualSpacing/>
        <w:jc w:val="both"/>
        <w:rPr>
          <w:rFonts w:ascii="Cambria" w:hAnsi="Cambria"/>
        </w:rPr>
      </w:pPr>
      <w:r w:rsidRPr="008437F0">
        <w:rPr>
          <w:rFonts w:ascii="Cambria" w:hAnsi="Cambria"/>
        </w:rPr>
        <w:t>•</w:t>
      </w:r>
      <w:r w:rsidRPr="008437F0">
        <w:rPr>
          <w:rFonts w:ascii="Cambria" w:hAnsi="Cambria"/>
        </w:rPr>
        <w:tab/>
      </w:r>
      <w:r w:rsidR="00093F2E">
        <w:rPr>
          <w:rFonts w:ascii="Cambria" w:hAnsi="Cambria"/>
        </w:rPr>
        <w:t>It was a</w:t>
      </w:r>
      <w:r w:rsidRPr="008437F0">
        <w:rPr>
          <w:rFonts w:ascii="Cambria" w:hAnsi="Cambria"/>
        </w:rPr>
        <w:t xml:space="preserve">greed </w:t>
      </w:r>
      <w:r w:rsidR="001B39D5">
        <w:rPr>
          <w:rFonts w:ascii="Cambria" w:hAnsi="Cambria"/>
        </w:rPr>
        <w:t>that the key</w:t>
      </w:r>
      <w:r w:rsidRPr="008437F0">
        <w:rPr>
          <w:rFonts w:ascii="Cambria" w:hAnsi="Cambria"/>
        </w:rPr>
        <w:t xml:space="preserve"> </w:t>
      </w:r>
      <w:r w:rsidR="001B39D5" w:rsidRPr="008437F0">
        <w:rPr>
          <w:rFonts w:ascii="Cambria" w:hAnsi="Cambria"/>
        </w:rPr>
        <w:t xml:space="preserve">project </w:t>
      </w:r>
      <w:r w:rsidR="001B39D5">
        <w:rPr>
          <w:rFonts w:ascii="Cambria" w:hAnsi="Cambria"/>
        </w:rPr>
        <w:t xml:space="preserve">tasks as per the set objectives and activities to be </w:t>
      </w:r>
    </w:p>
    <w:p w:rsidP="001169EF" w:rsidR="008437F0" w:rsidRDefault="001B39D5" w:rsidRPr="008437F0">
      <w:pPr>
        <w:spacing w:after="0" w:line="360" w:lineRule="auto"/>
        <w:contextualSpacing/>
        <w:jc w:val="both"/>
        <w:rPr>
          <w:rFonts w:ascii="Cambria" w:hAnsi="Cambria"/>
        </w:rPr>
      </w:pPr>
      <w:r>
        <w:rPr>
          <w:rFonts w:ascii="Cambria" w:hAnsi="Cambria"/>
        </w:rPr>
        <w:t xml:space="preserve">              </w:t>
      </w:r>
      <w:proofErr w:type="gramStart"/>
      <w:r>
        <w:rPr>
          <w:rFonts w:ascii="Cambria" w:hAnsi="Cambria"/>
        </w:rPr>
        <w:t>considered</w:t>
      </w:r>
      <w:proofErr w:type="gramEnd"/>
      <w:r>
        <w:rPr>
          <w:rFonts w:ascii="Cambria" w:hAnsi="Cambria"/>
        </w:rPr>
        <w:t xml:space="preserve"> are:</w:t>
      </w:r>
    </w:p>
    <w:p w:rsidP="001169EF" w:rsidR="008437F0" w:rsidRDefault="008437F0" w:rsidRPr="008437F0">
      <w:pPr>
        <w:spacing w:after="0" w:line="360" w:lineRule="auto"/>
        <w:ind w:left="720"/>
        <w:contextualSpacing/>
        <w:jc w:val="both"/>
        <w:rPr>
          <w:rFonts w:ascii="Cambria" w:hAnsi="Cambria"/>
        </w:rPr>
      </w:pPr>
      <w:proofErr w:type="spellStart"/>
      <w:proofErr w:type="gramStart"/>
      <w:r w:rsidRPr="008437F0">
        <w:rPr>
          <w:rFonts w:ascii="Cambria" w:hAnsi="Cambria"/>
        </w:rPr>
        <w:t>i</w:t>
      </w:r>
      <w:proofErr w:type="spellEnd"/>
      <w:proofErr w:type="gramEnd"/>
      <w:r w:rsidRPr="008437F0">
        <w:rPr>
          <w:rFonts w:ascii="Cambria" w:hAnsi="Cambria"/>
        </w:rPr>
        <w:t>.</w:t>
      </w:r>
      <w:r w:rsidRPr="008437F0">
        <w:rPr>
          <w:rFonts w:ascii="Cambria" w:hAnsi="Cambria"/>
        </w:rPr>
        <w:tab/>
        <w:t>On farm assessment</w:t>
      </w:r>
      <w:r w:rsidR="00093F2E">
        <w:rPr>
          <w:rFonts w:ascii="Cambria" w:hAnsi="Cambria"/>
        </w:rPr>
        <w:t xml:space="preserve"> of farming systems, households and vegetable diseases </w:t>
      </w:r>
    </w:p>
    <w:p w:rsidP="001169EF" w:rsidR="008437F0" w:rsidRDefault="008437F0" w:rsidRPr="008437F0">
      <w:pPr>
        <w:spacing w:after="0" w:line="360" w:lineRule="auto"/>
        <w:ind w:left="720"/>
        <w:contextualSpacing/>
        <w:jc w:val="both"/>
        <w:rPr>
          <w:rFonts w:ascii="Cambria" w:hAnsi="Cambria"/>
        </w:rPr>
      </w:pPr>
      <w:r w:rsidRPr="008437F0">
        <w:rPr>
          <w:rFonts w:ascii="Cambria" w:hAnsi="Cambria"/>
        </w:rPr>
        <w:t>ii.</w:t>
      </w:r>
      <w:r w:rsidRPr="008437F0">
        <w:rPr>
          <w:rFonts w:ascii="Cambria" w:hAnsi="Cambria"/>
        </w:rPr>
        <w:tab/>
      </w:r>
      <w:r w:rsidR="001B39D5">
        <w:rPr>
          <w:rFonts w:ascii="Cambria" w:hAnsi="Cambria"/>
        </w:rPr>
        <w:t xml:space="preserve">Consideration of </w:t>
      </w:r>
      <w:r w:rsidR="00093F2E">
        <w:rPr>
          <w:rFonts w:ascii="Cambria" w:hAnsi="Cambria"/>
        </w:rPr>
        <w:t>p</w:t>
      </w:r>
      <w:r w:rsidRPr="008437F0">
        <w:rPr>
          <w:rFonts w:ascii="Cambria" w:hAnsi="Cambria"/>
        </w:rPr>
        <w:t>roduction side</w:t>
      </w:r>
      <w:r w:rsidR="00093F2E">
        <w:rPr>
          <w:rFonts w:ascii="Cambria" w:hAnsi="Cambria"/>
        </w:rPr>
        <w:t xml:space="preserve"> factors</w:t>
      </w:r>
    </w:p>
    <w:p w:rsidP="001169EF" w:rsidR="008437F0" w:rsidRDefault="008437F0" w:rsidRPr="008437F0">
      <w:pPr>
        <w:spacing w:after="0" w:line="360" w:lineRule="auto"/>
        <w:ind w:left="720"/>
        <w:contextualSpacing/>
        <w:jc w:val="both"/>
        <w:rPr>
          <w:rFonts w:ascii="Cambria" w:hAnsi="Cambria"/>
        </w:rPr>
      </w:pPr>
      <w:r w:rsidRPr="008437F0">
        <w:rPr>
          <w:rFonts w:ascii="Cambria" w:hAnsi="Cambria"/>
        </w:rPr>
        <w:t>iii.</w:t>
      </w:r>
      <w:r w:rsidRPr="008437F0">
        <w:rPr>
          <w:rFonts w:ascii="Cambria" w:hAnsi="Cambria"/>
        </w:rPr>
        <w:tab/>
      </w:r>
      <w:r w:rsidR="001B39D5">
        <w:rPr>
          <w:rFonts w:ascii="Cambria" w:hAnsi="Cambria"/>
        </w:rPr>
        <w:t xml:space="preserve">Consideration of </w:t>
      </w:r>
      <w:r w:rsidR="00093F2E">
        <w:rPr>
          <w:rFonts w:ascii="Cambria" w:hAnsi="Cambria"/>
        </w:rPr>
        <w:t>m</w:t>
      </w:r>
      <w:r w:rsidRPr="008437F0">
        <w:rPr>
          <w:rFonts w:ascii="Cambria" w:hAnsi="Cambria"/>
        </w:rPr>
        <w:t>arket side</w:t>
      </w:r>
      <w:r w:rsidR="00093F2E">
        <w:rPr>
          <w:rFonts w:ascii="Cambria" w:hAnsi="Cambria"/>
        </w:rPr>
        <w:t xml:space="preserve"> factors</w:t>
      </w:r>
    </w:p>
    <w:p w:rsidP="001169EF" w:rsidR="008437F0" w:rsidRDefault="008437F0" w:rsidRPr="008437F0">
      <w:pPr>
        <w:spacing w:after="0" w:line="360" w:lineRule="auto"/>
        <w:ind w:hanging="720" w:left="1440"/>
        <w:contextualSpacing/>
        <w:jc w:val="both"/>
        <w:rPr>
          <w:rFonts w:ascii="Cambria" w:hAnsi="Cambria"/>
        </w:rPr>
      </w:pPr>
      <w:r w:rsidRPr="008437F0">
        <w:rPr>
          <w:rFonts w:ascii="Cambria" w:hAnsi="Cambria"/>
        </w:rPr>
        <w:t>iv.</w:t>
      </w:r>
      <w:r w:rsidRPr="008437F0">
        <w:rPr>
          <w:rFonts w:ascii="Cambria" w:hAnsi="Cambria"/>
        </w:rPr>
        <w:tab/>
      </w:r>
      <w:r w:rsidR="001B39D5">
        <w:rPr>
          <w:rFonts w:ascii="Cambria" w:hAnsi="Cambria"/>
        </w:rPr>
        <w:t xml:space="preserve">Identification of success factors that can ensure that </w:t>
      </w:r>
      <w:r w:rsidR="00093F2E">
        <w:rPr>
          <w:rFonts w:ascii="Cambria" w:hAnsi="Cambria"/>
        </w:rPr>
        <w:t>p</w:t>
      </w:r>
      <w:r w:rsidRPr="008437F0">
        <w:rPr>
          <w:rFonts w:ascii="Cambria" w:hAnsi="Cambria"/>
        </w:rPr>
        <w:t>artner</w:t>
      </w:r>
      <w:r w:rsidR="00093F2E">
        <w:rPr>
          <w:rFonts w:ascii="Cambria" w:hAnsi="Cambria"/>
        </w:rPr>
        <w:t>s can work together to cut down operational cost</w:t>
      </w:r>
      <w:r w:rsidR="001B39D5">
        <w:rPr>
          <w:rFonts w:ascii="Cambria" w:hAnsi="Cambria"/>
        </w:rPr>
        <w:t>s.</w:t>
      </w:r>
    </w:p>
    <w:p w:rsidP="001169EF" w:rsidR="008437F0" w:rsidRDefault="008437F0" w:rsidRPr="008437F0">
      <w:pPr>
        <w:spacing w:after="0" w:line="360" w:lineRule="auto"/>
        <w:ind w:left="720"/>
        <w:contextualSpacing/>
        <w:jc w:val="both"/>
        <w:rPr>
          <w:rFonts w:ascii="Cambria" w:hAnsi="Cambria"/>
        </w:rPr>
      </w:pPr>
      <w:r w:rsidRPr="008437F0">
        <w:rPr>
          <w:rFonts w:ascii="Cambria" w:hAnsi="Cambria"/>
        </w:rPr>
        <w:lastRenderedPageBreak/>
        <w:t>v.</w:t>
      </w:r>
      <w:r w:rsidRPr="008437F0">
        <w:rPr>
          <w:rFonts w:ascii="Cambria" w:hAnsi="Cambria"/>
        </w:rPr>
        <w:tab/>
      </w:r>
      <w:r w:rsidR="001B39D5">
        <w:rPr>
          <w:rFonts w:ascii="Cambria" w:hAnsi="Cambria"/>
        </w:rPr>
        <w:t xml:space="preserve">Consideration of </w:t>
      </w:r>
      <w:r w:rsidR="00D82328">
        <w:rPr>
          <w:rFonts w:ascii="Cambria" w:hAnsi="Cambria"/>
        </w:rPr>
        <w:t>c</w:t>
      </w:r>
      <w:r w:rsidRPr="008437F0">
        <w:rPr>
          <w:rFonts w:ascii="Cambria" w:hAnsi="Cambria"/>
        </w:rPr>
        <w:t>onsumption</w:t>
      </w:r>
      <w:r w:rsidR="00D82328">
        <w:rPr>
          <w:rFonts w:ascii="Cambria" w:hAnsi="Cambria"/>
        </w:rPr>
        <w:t xml:space="preserve"> trend of households </w:t>
      </w:r>
    </w:p>
    <w:p w:rsidP="001169EF" w:rsidR="008437F0" w:rsidRDefault="008437F0" w:rsidRPr="008437F0">
      <w:pPr>
        <w:spacing w:after="0" w:line="360" w:lineRule="auto"/>
        <w:ind w:hanging="720" w:left="720"/>
        <w:contextualSpacing/>
        <w:jc w:val="both"/>
        <w:rPr>
          <w:rFonts w:ascii="Cambria" w:hAnsi="Cambria"/>
        </w:rPr>
      </w:pPr>
      <w:r w:rsidRPr="008437F0">
        <w:rPr>
          <w:rFonts w:ascii="Cambria" w:hAnsi="Cambria"/>
        </w:rPr>
        <w:t>•</w:t>
      </w:r>
      <w:r w:rsidRPr="008437F0">
        <w:rPr>
          <w:rFonts w:ascii="Cambria" w:hAnsi="Cambria"/>
        </w:rPr>
        <w:tab/>
        <w:t xml:space="preserve">DALDOs from both </w:t>
      </w:r>
      <w:r w:rsidR="00D82328" w:rsidRPr="008437F0">
        <w:rPr>
          <w:rFonts w:ascii="Cambria" w:hAnsi="Cambria"/>
        </w:rPr>
        <w:t>districts</w:t>
      </w:r>
      <w:r w:rsidRPr="008437F0">
        <w:rPr>
          <w:rFonts w:ascii="Cambria" w:hAnsi="Cambria"/>
        </w:rPr>
        <w:t xml:space="preserve"> will be </w:t>
      </w:r>
      <w:r w:rsidR="00DF120E">
        <w:rPr>
          <w:rFonts w:ascii="Cambria" w:hAnsi="Cambria"/>
        </w:rPr>
        <w:t>key resource persons</w:t>
      </w:r>
      <w:r w:rsidR="00D82328">
        <w:rPr>
          <w:rFonts w:ascii="Cambria" w:hAnsi="Cambria"/>
        </w:rPr>
        <w:t xml:space="preserve"> </w:t>
      </w:r>
      <w:r w:rsidRPr="008437F0">
        <w:rPr>
          <w:rFonts w:ascii="Cambria" w:hAnsi="Cambria"/>
        </w:rPr>
        <w:t xml:space="preserve">in </w:t>
      </w:r>
      <w:r w:rsidR="00D82328">
        <w:rPr>
          <w:rFonts w:ascii="Cambria" w:hAnsi="Cambria"/>
        </w:rPr>
        <w:t xml:space="preserve">the </w:t>
      </w:r>
      <w:r w:rsidRPr="008437F0">
        <w:rPr>
          <w:rFonts w:ascii="Cambria" w:hAnsi="Cambria"/>
        </w:rPr>
        <w:t>exercise</w:t>
      </w:r>
      <w:r w:rsidR="00D82328">
        <w:rPr>
          <w:rFonts w:ascii="Cambria" w:hAnsi="Cambria"/>
        </w:rPr>
        <w:t xml:space="preserve"> especially to assist in identification of villages, household and also connecting the research teams with the local authorities in the respective areas</w:t>
      </w:r>
    </w:p>
    <w:p w:rsidP="001169EF" w:rsidR="008437F0" w:rsidRDefault="008437F0" w:rsidRPr="008437F0">
      <w:pPr>
        <w:spacing w:after="0" w:line="360" w:lineRule="auto"/>
        <w:ind w:hanging="720" w:left="720"/>
        <w:contextualSpacing/>
        <w:jc w:val="both"/>
        <w:rPr>
          <w:rFonts w:ascii="Cambria" w:hAnsi="Cambria"/>
        </w:rPr>
      </w:pPr>
      <w:r w:rsidRPr="008437F0">
        <w:rPr>
          <w:rFonts w:ascii="Cambria" w:hAnsi="Cambria"/>
        </w:rPr>
        <w:t>•</w:t>
      </w:r>
      <w:r w:rsidRPr="008437F0">
        <w:rPr>
          <w:rFonts w:ascii="Cambria" w:hAnsi="Cambria"/>
        </w:rPr>
        <w:tab/>
        <w:t>In the assessment of pests, diseases and heavy metal contamination of tomato and egg plant, the total samples of 250 will be collected.</w:t>
      </w:r>
    </w:p>
    <w:p w:rsidP="001169EF" w:rsidR="008437F0" w:rsidRDefault="008437F0" w:rsidRPr="008437F0">
      <w:pPr>
        <w:spacing w:after="0" w:line="360" w:lineRule="auto"/>
        <w:ind w:hanging="720" w:left="1440"/>
        <w:contextualSpacing/>
        <w:jc w:val="both"/>
        <w:rPr>
          <w:rFonts w:ascii="Cambria" w:hAnsi="Cambria"/>
        </w:rPr>
      </w:pPr>
      <w:proofErr w:type="spellStart"/>
      <w:r w:rsidRPr="008437F0">
        <w:rPr>
          <w:rFonts w:ascii="Cambria" w:hAnsi="Cambria"/>
        </w:rPr>
        <w:t>i</w:t>
      </w:r>
      <w:proofErr w:type="spellEnd"/>
      <w:r w:rsidRPr="008437F0">
        <w:rPr>
          <w:rFonts w:ascii="Cambria" w:hAnsi="Cambria"/>
        </w:rPr>
        <w:t>.</w:t>
      </w:r>
      <w:r w:rsidRPr="008437F0">
        <w:rPr>
          <w:rFonts w:ascii="Cambria" w:hAnsi="Cambria"/>
        </w:rPr>
        <w:tab/>
      </w:r>
      <w:r w:rsidR="0004714E" w:rsidRPr="008437F0">
        <w:rPr>
          <w:rFonts w:ascii="Cambria" w:hAnsi="Cambria"/>
        </w:rPr>
        <w:t>Pesticides</w:t>
      </w:r>
      <w:r w:rsidRPr="008437F0">
        <w:rPr>
          <w:rFonts w:ascii="Cambria" w:hAnsi="Cambria"/>
        </w:rPr>
        <w:t xml:space="preserve"> /Heavy metals </w:t>
      </w:r>
      <w:r w:rsidR="0004714E">
        <w:rPr>
          <w:rFonts w:ascii="Cambria" w:hAnsi="Cambria"/>
        </w:rPr>
        <w:t xml:space="preserve">are important elements to be analyzed from the samples </w:t>
      </w:r>
      <w:r w:rsidRPr="008437F0">
        <w:rPr>
          <w:rFonts w:ascii="Cambria" w:hAnsi="Cambria"/>
        </w:rPr>
        <w:t xml:space="preserve">to be collected from the markets (fruits </w:t>
      </w:r>
      <w:r w:rsidR="0004714E">
        <w:rPr>
          <w:rFonts w:ascii="Cambria" w:hAnsi="Cambria"/>
        </w:rPr>
        <w:t>[</w:t>
      </w:r>
      <w:r w:rsidRPr="008437F0">
        <w:rPr>
          <w:rFonts w:ascii="Cambria" w:hAnsi="Cambria"/>
        </w:rPr>
        <w:t>1kg</w:t>
      </w:r>
      <w:r w:rsidR="0004714E">
        <w:rPr>
          <w:rFonts w:ascii="Cambria" w:hAnsi="Cambria"/>
        </w:rPr>
        <w:t>]</w:t>
      </w:r>
      <w:r w:rsidRPr="008437F0">
        <w:rPr>
          <w:rFonts w:ascii="Cambria" w:hAnsi="Cambria"/>
        </w:rPr>
        <w:t xml:space="preserve"> and water </w:t>
      </w:r>
      <w:r w:rsidR="0004714E">
        <w:rPr>
          <w:rFonts w:ascii="Cambria" w:hAnsi="Cambria"/>
        </w:rPr>
        <w:t>[</w:t>
      </w:r>
      <w:r w:rsidRPr="008437F0">
        <w:rPr>
          <w:rFonts w:ascii="Cambria" w:hAnsi="Cambria"/>
        </w:rPr>
        <w:t>1L</w:t>
      </w:r>
      <w:r w:rsidR="0004714E">
        <w:rPr>
          <w:rFonts w:ascii="Cambria" w:hAnsi="Cambria"/>
        </w:rPr>
        <w:t>]</w:t>
      </w:r>
      <w:r w:rsidRPr="008437F0">
        <w:rPr>
          <w:rFonts w:ascii="Cambria" w:hAnsi="Cambria"/>
        </w:rPr>
        <w:t xml:space="preserve"> used to wash </w:t>
      </w:r>
      <w:r w:rsidR="0004714E">
        <w:rPr>
          <w:rFonts w:ascii="Cambria" w:hAnsi="Cambria"/>
        </w:rPr>
        <w:t>vegetables</w:t>
      </w:r>
      <w:r w:rsidRPr="008437F0">
        <w:rPr>
          <w:rFonts w:ascii="Cambria" w:hAnsi="Cambria"/>
        </w:rPr>
        <w:t xml:space="preserve">) at National, Regional, District, Division, Ward and Village Market. </w:t>
      </w:r>
      <w:r w:rsidR="00DF120E">
        <w:rPr>
          <w:rFonts w:ascii="Cambria" w:hAnsi="Cambria"/>
        </w:rPr>
        <w:t xml:space="preserve">For this activity </w:t>
      </w:r>
      <w:r w:rsidRPr="008437F0">
        <w:rPr>
          <w:rFonts w:ascii="Cambria" w:hAnsi="Cambria"/>
        </w:rPr>
        <w:t xml:space="preserve">TPRI will take </w:t>
      </w:r>
      <w:r w:rsidR="00F1664D">
        <w:rPr>
          <w:rFonts w:ascii="Cambria" w:hAnsi="Cambria"/>
        </w:rPr>
        <w:t>the lead</w:t>
      </w:r>
      <w:r w:rsidR="00DF120E">
        <w:rPr>
          <w:rFonts w:ascii="Cambria" w:hAnsi="Cambria"/>
        </w:rPr>
        <w:t xml:space="preserve"> for this task.</w:t>
      </w:r>
    </w:p>
    <w:p w:rsidP="001169EF" w:rsidR="008437F0" w:rsidRDefault="008437F0" w:rsidRPr="008437F0">
      <w:pPr>
        <w:spacing w:after="0" w:line="360" w:lineRule="auto"/>
        <w:ind w:left="720"/>
        <w:contextualSpacing/>
        <w:jc w:val="both"/>
        <w:rPr>
          <w:rFonts w:ascii="Cambria" w:hAnsi="Cambria"/>
        </w:rPr>
      </w:pPr>
      <w:r w:rsidRPr="008437F0">
        <w:rPr>
          <w:rFonts w:ascii="Cambria" w:hAnsi="Cambria"/>
        </w:rPr>
        <w:t>ii.</w:t>
      </w:r>
      <w:r w:rsidRPr="008437F0">
        <w:rPr>
          <w:rFonts w:ascii="Cambria" w:hAnsi="Cambria"/>
        </w:rPr>
        <w:tab/>
        <w:t>Plant pathogens to be collected at the field</w:t>
      </w:r>
      <w:r w:rsidR="00DF120E">
        <w:rPr>
          <w:rFonts w:ascii="Cambria" w:hAnsi="Cambria"/>
        </w:rPr>
        <w:t>.</w:t>
      </w:r>
    </w:p>
    <w:p w:rsidP="001169EF" w:rsidR="008437F0" w:rsidRDefault="008437F0" w:rsidRPr="008437F0">
      <w:pPr>
        <w:spacing w:after="0" w:line="360" w:lineRule="auto"/>
        <w:ind w:hanging="720" w:left="1440"/>
        <w:contextualSpacing/>
        <w:jc w:val="both"/>
        <w:rPr>
          <w:rFonts w:ascii="Cambria" w:hAnsi="Cambria"/>
        </w:rPr>
      </w:pPr>
      <w:r w:rsidRPr="008437F0">
        <w:rPr>
          <w:rFonts w:ascii="Cambria" w:hAnsi="Cambria"/>
        </w:rPr>
        <w:t>iii.</w:t>
      </w:r>
      <w:r w:rsidRPr="008437F0">
        <w:rPr>
          <w:rFonts w:ascii="Cambria" w:hAnsi="Cambria"/>
        </w:rPr>
        <w:tab/>
      </w:r>
      <w:r w:rsidR="00F1664D">
        <w:rPr>
          <w:rFonts w:ascii="Cambria" w:hAnsi="Cambria"/>
        </w:rPr>
        <w:t>For testing and analyzing h</w:t>
      </w:r>
      <w:r w:rsidRPr="008437F0">
        <w:rPr>
          <w:rFonts w:ascii="Cambria" w:hAnsi="Cambria"/>
        </w:rPr>
        <w:t xml:space="preserve">uman pathogens, 3 fruits will be taken from each </w:t>
      </w:r>
      <w:r w:rsidR="00F1664D">
        <w:rPr>
          <w:rFonts w:ascii="Cambria" w:hAnsi="Cambria"/>
        </w:rPr>
        <w:t xml:space="preserve">selected </w:t>
      </w:r>
      <w:r w:rsidRPr="008437F0">
        <w:rPr>
          <w:rFonts w:ascii="Cambria" w:hAnsi="Cambria"/>
        </w:rPr>
        <w:t>market. S</w:t>
      </w:r>
      <w:r w:rsidR="00F1664D">
        <w:rPr>
          <w:rFonts w:ascii="Cambria" w:hAnsi="Cambria"/>
        </w:rPr>
        <w:t>UA</w:t>
      </w:r>
      <w:r w:rsidRPr="008437F0">
        <w:rPr>
          <w:rFonts w:ascii="Cambria" w:hAnsi="Cambria"/>
        </w:rPr>
        <w:t xml:space="preserve"> and Ohio State University will take </w:t>
      </w:r>
      <w:r w:rsidR="00F1664D">
        <w:rPr>
          <w:rFonts w:ascii="Cambria" w:hAnsi="Cambria"/>
        </w:rPr>
        <w:t>a lead</w:t>
      </w:r>
      <w:r w:rsidR="00DF120E">
        <w:rPr>
          <w:rFonts w:ascii="Cambria" w:hAnsi="Cambria"/>
        </w:rPr>
        <w:t xml:space="preserve"> for this task.</w:t>
      </w:r>
    </w:p>
    <w:p w:rsidP="001169EF" w:rsidR="008437F0" w:rsidRDefault="008437F0" w:rsidRPr="008437F0">
      <w:pPr>
        <w:spacing w:after="0" w:line="360" w:lineRule="auto"/>
        <w:ind w:hanging="720" w:left="1440"/>
        <w:contextualSpacing/>
        <w:jc w:val="both"/>
        <w:rPr>
          <w:rFonts w:ascii="Cambria" w:hAnsi="Cambria"/>
        </w:rPr>
      </w:pPr>
      <w:r w:rsidRPr="008437F0">
        <w:rPr>
          <w:rFonts w:ascii="Cambria" w:hAnsi="Cambria"/>
        </w:rPr>
        <w:t>iv.</w:t>
      </w:r>
      <w:r w:rsidRPr="008437F0">
        <w:rPr>
          <w:rFonts w:ascii="Cambria" w:hAnsi="Cambria"/>
        </w:rPr>
        <w:tab/>
        <w:t>Sample collection 20% to be collected during production June, 2012, and 80% to be collected in August</w:t>
      </w:r>
    </w:p>
    <w:p w:rsidP="001169EF" w:rsidR="00DF120E" w:rsidRDefault="008437F0">
      <w:pPr>
        <w:spacing w:after="0" w:line="360" w:lineRule="auto"/>
        <w:ind w:left="720"/>
        <w:contextualSpacing/>
        <w:jc w:val="both"/>
        <w:rPr>
          <w:rFonts w:ascii="Cambria" w:hAnsi="Cambria"/>
        </w:rPr>
      </w:pPr>
      <w:r w:rsidRPr="008437F0">
        <w:rPr>
          <w:rFonts w:ascii="Cambria" w:hAnsi="Cambria"/>
        </w:rPr>
        <w:t>v.</w:t>
      </w:r>
      <w:r w:rsidRPr="008437F0">
        <w:rPr>
          <w:rFonts w:ascii="Cambria" w:hAnsi="Cambria"/>
        </w:rPr>
        <w:tab/>
      </w:r>
      <w:r w:rsidR="00DF120E">
        <w:rPr>
          <w:rFonts w:ascii="Cambria" w:hAnsi="Cambria"/>
        </w:rPr>
        <w:t>Both final technical and financial r</w:t>
      </w:r>
      <w:r w:rsidRPr="00DF120E">
        <w:rPr>
          <w:rFonts w:ascii="Cambria" w:hAnsi="Cambria"/>
        </w:rPr>
        <w:t xml:space="preserve">eports </w:t>
      </w:r>
      <w:r w:rsidR="00DF120E">
        <w:rPr>
          <w:rFonts w:ascii="Cambria" w:hAnsi="Cambria"/>
        </w:rPr>
        <w:t xml:space="preserve">by sub-grantee were </w:t>
      </w:r>
      <w:r w:rsidRPr="00DF120E">
        <w:rPr>
          <w:rFonts w:ascii="Cambria" w:hAnsi="Cambria"/>
        </w:rPr>
        <w:t xml:space="preserve">to be </w:t>
      </w:r>
    </w:p>
    <w:p w:rsidP="00DF120E" w:rsidR="00DF120E" w:rsidRDefault="00DF120E">
      <w:pPr>
        <w:spacing w:after="0" w:line="360" w:lineRule="auto"/>
        <w:ind w:left="720"/>
        <w:contextualSpacing/>
        <w:jc w:val="both"/>
        <w:rPr>
          <w:rFonts w:ascii="Cambria" w:hAnsi="Cambria"/>
        </w:rPr>
      </w:pPr>
      <w:r>
        <w:rPr>
          <w:rFonts w:ascii="Cambria" w:hAnsi="Cambria"/>
        </w:rPr>
        <w:t xml:space="preserve">              </w:t>
      </w:r>
      <w:proofErr w:type="gramStart"/>
      <w:r w:rsidR="00950C60">
        <w:rPr>
          <w:rFonts w:ascii="Cambria" w:hAnsi="Cambria"/>
        </w:rPr>
        <w:t>completed</w:t>
      </w:r>
      <w:proofErr w:type="gramEnd"/>
      <w:r w:rsidR="008437F0" w:rsidRPr="00DF120E">
        <w:rPr>
          <w:rFonts w:ascii="Cambria" w:hAnsi="Cambria"/>
        </w:rPr>
        <w:t xml:space="preserve"> </w:t>
      </w:r>
      <w:r w:rsidRPr="00DF120E">
        <w:rPr>
          <w:rFonts w:ascii="Cambria" w:hAnsi="Cambria"/>
        </w:rPr>
        <w:t xml:space="preserve">by </w:t>
      </w:r>
      <w:r w:rsidR="008437F0" w:rsidRPr="00DF120E">
        <w:rPr>
          <w:rFonts w:ascii="Cambria" w:hAnsi="Cambria"/>
        </w:rPr>
        <w:t>end of September, 2012</w:t>
      </w:r>
      <w:r>
        <w:rPr>
          <w:rFonts w:ascii="Cambria" w:hAnsi="Cambria"/>
        </w:rPr>
        <w:t xml:space="preserve">. Actual reporting schedule would be </w:t>
      </w:r>
    </w:p>
    <w:p w:rsidP="00DF120E" w:rsidR="008437F0" w:rsidRDefault="00DF120E" w:rsidRPr="008437F0">
      <w:pPr>
        <w:spacing w:after="0" w:line="360" w:lineRule="auto"/>
        <w:ind w:left="720"/>
        <w:contextualSpacing/>
        <w:jc w:val="both"/>
        <w:rPr>
          <w:rFonts w:ascii="Cambria" w:hAnsi="Cambria"/>
        </w:rPr>
      </w:pPr>
      <w:r>
        <w:rPr>
          <w:rFonts w:ascii="Cambria" w:hAnsi="Cambria"/>
        </w:rPr>
        <w:t xml:space="preserve">              </w:t>
      </w:r>
      <w:proofErr w:type="gramStart"/>
      <w:r>
        <w:rPr>
          <w:rFonts w:ascii="Cambria" w:hAnsi="Cambria"/>
        </w:rPr>
        <w:t>specified</w:t>
      </w:r>
      <w:proofErr w:type="gramEnd"/>
      <w:r>
        <w:rPr>
          <w:rFonts w:ascii="Cambria" w:hAnsi="Cambria"/>
        </w:rPr>
        <w:t xml:space="preserve"> in sub-agreements</w:t>
      </w:r>
      <w:r w:rsidR="008437F0" w:rsidRPr="008437F0">
        <w:rPr>
          <w:rFonts w:ascii="Cambria" w:hAnsi="Cambria"/>
        </w:rPr>
        <w:t xml:space="preserve"> </w:t>
      </w:r>
      <w:r>
        <w:rPr>
          <w:rFonts w:ascii="Cambria" w:hAnsi="Cambria"/>
        </w:rPr>
        <w:t>intended to be sent to partners within 1 week.</w:t>
      </w:r>
    </w:p>
    <w:p w:rsidP="001169EF" w:rsidR="008437F0" w:rsidRDefault="008437F0" w:rsidRPr="008437F0">
      <w:pPr>
        <w:spacing w:after="0" w:line="360" w:lineRule="auto"/>
        <w:ind w:hanging="720" w:left="720"/>
        <w:contextualSpacing/>
        <w:jc w:val="both"/>
        <w:rPr>
          <w:rFonts w:ascii="Cambria" w:hAnsi="Cambria"/>
        </w:rPr>
      </w:pPr>
      <w:r w:rsidRPr="008437F0">
        <w:rPr>
          <w:rFonts w:ascii="Cambria" w:hAnsi="Cambria"/>
        </w:rPr>
        <w:t>•</w:t>
      </w:r>
      <w:r w:rsidRPr="008437F0">
        <w:rPr>
          <w:rFonts w:ascii="Cambria" w:hAnsi="Cambria"/>
        </w:rPr>
        <w:tab/>
      </w:r>
      <w:r w:rsidR="00F1664D">
        <w:rPr>
          <w:rFonts w:ascii="Cambria" w:hAnsi="Cambria"/>
        </w:rPr>
        <w:t>I</w:t>
      </w:r>
      <w:r w:rsidRPr="008437F0">
        <w:rPr>
          <w:rFonts w:ascii="Cambria" w:hAnsi="Cambria"/>
        </w:rPr>
        <w:t>ndicators of the project impact to the rural people</w:t>
      </w:r>
      <w:r w:rsidR="00F1664D">
        <w:rPr>
          <w:rFonts w:ascii="Cambria" w:hAnsi="Cambria"/>
        </w:rPr>
        <w:t>/selected villages</w:t>
      </w:r>
      <w:r w:rsidRPr="008437F0">
        <w:rPr>
          <w:rFonts w:ascii="Cambria" w:hAnsi="Cambria"/>
        </w:rPr>
        <w:t xml:space="preserve"> should refle</w:t>
      </w:r>
      <w:r w:rsidR="00F1664D">
        <w:rPr>
          <w:rFonts w:ascii="Cambria" w:hAnsi="Cambria"/>
        </w:rPr>
        <w:t>c</w:t>
      </w:r>
      <w:r w:rsidRPr="008437F0">
        <w:rPr>
          <w:rFonts w:ascii="Cambria" w:hAnsi="Cambria"/>
        </w:rPr>
        <w:t xml:space="preserve">t direct </w:t>
      </w:r>
      <w:r w:rsidR="00F1664D">
        <w:rPr>
          <w:rFonts w:ascii="Cambria" w:hAnsi="Cambria"/>
        </w:rPr>
        <w:t>to</w:t>
      </w:r>
      <w:r w:rsidRPr="008437F0">
        <w:rPr>
          <w:rFonts w:ascii="Cambria" w:hAnsi="Cambria"/>
        </w:rPr>
        <w:t xml:space="preserve"> the outcome/improvement of the fa</w:t>
      </w:r>
      <w:r w:rsidR="00F1664D">
        <w:rPr>
          <w:rFonts w:ascii="Cambria" w:hAnsi="Cambria"/>
        </w:rPr>
        <w:t>r</w:t>
      </w:r>
      <w:r w:rsidRPr="008437F0">
        <w:rPr>
          <w:rFonts w:ascii="Cambria" w:hAnsi="Cambria"/>
        </w:rPr>
        <w:t xml:space="preserve">mer </w:t>
      </w:r>
      <w:r w:rsidR="00F1664D" w:rsidRPr="008437F0">
        <w:rPr>
          <w:rFonts w:ascii="Cambria" w:hAnsi="Cambria"/>
        </w:rPr>
        <w:t>livelihood</w:t>
      </w:r>
      <w:r w:rsidR="00950C60">
        <w:rPr>
          <w:rFonts w:ascii="Cambria" w:hAnsi="Cambria"/>
        </w:rPr>
        <w:t xml:space="preserve">. This was underscored by Dr. Christopher Legg (IFPRI) and Prof. </w:t>
      </w:r>
      <w:proofErr w:type="spellStart"/>
      <w:r w:rsidR="00950C60">
        <w:rPr>
          <w:rFonts w:ascii="Cambria" w:hAnsi="Cambria"/>
        </w:rPr>
        <w:t>Mateete</w:t>
      </w:r>
      <w:proofErr w:type="spellEnd"/>
      <w:r w:rsidR="00950C60">
        <w:rPr>
          <w:rFonts w:ascii="Cambria" w:hAnsi="Cambria"/>
        </w:rPr>
        <w:t xml:space="preserve"> </w:t>
      </w:r>
      <w:proofErr w:type="spellStart"/>
      <w:r w:rsidR="00950C60">
        <w:rPr>
          <w:rFonts w:ascii="Cambria" w:hAnsi="Cambria"/>
        </w:rPr>
        <w:t>Bekunda</w:t>
      </w:r>
      <w:proofErr w:type="spellEnd"/>
      <w:r w:rsidR="00950C60">
        <w:rPr>
          <w:rFonts w:ascii="Cambria" w:hAnsi="Cambria"/>
        </w:rPr>
        <w:t xml:space="preserve"> (IITA) who participated in the workshop provided inputs to the success of the workshop as well.</w:t>
      </w:r>
    </w:p>
    <w:p w:rsidP="001169EF" w:rsidR="008437F0" w:rsidRDefault="008437F0" w:rsidRPr="008437F0">
      <w:pPr>
        <w:spacing w:after="0" w:line="360" w:lineRule="auto"/>
        <w:ind w:hanging="720" w:left="720"/>
        <w:contextualSpacing/>
        <w:jc w:val="both"/>
        <w:rPr>
          <w:rFonts w:ascii="Cambria" w:hAnsi="Cambria"/>
        </w:rPr>
      </w:pPr>
      <w:r w:rsidRPr="008437F0">
        <w:rPr>
          <w:rFonts w:ascii="Cambria" w:hAnsi="Cambria"/>
        </w:rPr>
        <w:t>•</w:t>
      </w:r>
      <w:r w:rsidRPr="008437F0">
        <w:rPr>
          <w:rFonts w:ascii="Cambria" w:hAnsi="Cambria"/>
        </w:rPr>
        <w:tab/>
        <w:t xml:space="preserve">Plans for increasing awareness creation and closing workshop in September, 2012 </w:t>
      </w:r>
    </w:p>
    <w:p w:rsidP="00DF120E" w:rsidR="00DF120E" w:rsidRDefault="008437F0" w:rsidRPr="00DF120E">
      <w:pPr>
        <w:pStyle w:val="ListParagraph"/>
        <w:numPr>
          <w:ilvl w:val="0"/>
          <w:numId w:val="7"/>
        </w:numPr>
        <w:spacing w:after="0" w:line="360" w:lineRule="auto"/>
        <w:jc w:val="both"/>
        <w:rPr>
          <w:rFonts w:ascii="Cambria" w:hAnsi="Cambria"/>
        </w:rPr>
      </w:pPr>
      <w:r w:rsidRPr="00DF120E">
        <w:rPr>
          <w:rFonts w:ascii="Cambria" w:hAnsi="Cambria"/>
        </w:rPr>
        <w:t xml:space="preserve">Participating </w:t>
      </w:r>
      <w:r w:rsidR="00467C91" w:rsidRPr="00DF120E">
        <w:rPr>
          <w:rFonts w:ascii="Cambria" w:hAnsi="Cambria"/>
        </w:rPr>
        <w:t xml:space="preserve">in </w:t>
      </w:r>
      <w:r w:rsidR="00DF120E" w:rsidRPr="00DF120E">
        <w:rPr>
          <w:rFonts w:ascii="Cambria" w:hAnsi="Cambria"/>
        </w:rPr>
        <w:t xml:space="preserve">National Agricultural show to be held in </w:t>
      </w:r>
      <w:proofErr w:type="spellStart"/>
      <w:r w:rsidR="00DF120E" w:rsidRPr="00DF120E">
        <w:rPr>
          <w:rFonts w:ascii="Cambria" w:hAnsi="Cambria"/>
        </w:rPr>
        <w:t>Morogoro</w:t>
      </w:r>
      <w:proofErr w:type="spellEnd"/>
      <w:r w:rsidR="00DF120E" w:rsidRPr="00DF120E">
        <w:rPr>
          <w:rFonts w:ascii="Cambria" w:hAnsi="Cambria"/>
        </w:rPr>
        <w:t xml:space="preserve"> </w:t>
      </w:r>
      <w:r w:rsidR="00467C91" w:rsidRPr="00DF120E">
        <w:rPr>
          <w:rFonts w:ascii="Cambria" w:hAnsi="Cambria"/>
        </w:rPr>
        <w:t>(</w:t>
      </w:r>
      <w:proofErr w:type="spellStart"/>
      <w:r w:rsidR="00467C91" w:rsidRPr="00DF120E">
        <w:rPr>
          <w:rFonts w:ascii="Cambria" w:hAnsi="Cambria"/>
        </w:rPr>
        <w:t>Nane</w:t>
      </w:r>
      <w:proofErr w:type="spellEnd"/>
      <w:r w:rsidR="00DF120E" w:rsidRPr="00DF120E">
        <w:rPr>
          <w:rFonts w:ascii="Cambria" w:hAnsi="Cambria"/>
        </w:rPr>
        <w:t>-</w:t>
      </w:r>
    </w:p>
    <w:p w:rsidP="00DF120E" w:rsidR="008437F0" w:rsidRDefault="00467C91" w:rsidRPr="00DF120E">
      <w:pPr>
        <w:pStyle w:val="ListParagraph"/>
        <w:spacing w:after="0" w:line="360" w:lineRule="auto"/>
        <w:ind w:left="1440"/>
        <w:jc w:val="both"/>
        <w:rPr>
          <w:rFonts w:ascii="Cambria" w:hAnsi="Cambria"/>
        </w:rPr>
      </w:pPr>
      <w:proofErr w:type="spellStart"/>
      <w:r w:rsidRPr="00DF120E">
        <w:rPr>
          <w:rFonts w:ascii="Cambria" w:hAnsi="Cambria"/>
        </w:rPr>
        <w:t>Nane</w:t>
      </w:r>
      <w:proofErr w:type="spellEnd"/>
      <w:r w:rsidRPr="00DF120E">
        <w:rPr>
          <w:rFonts w:ascii="Cambria" w:hAnsi="Cambria"/>
        </w:rPr>
        <w:t xml:space="preserve">) </w:t>
      </w:r>
      <w:r w:rsidR="008437F0" w:rsidRPr="00DF120E">
        <w:rPr>
          <w:rFonts w:ascii="Cambria" w:hAnsi="Cambria"/>
        </w:rPr>
        <w:t>show to create awareness</w:t>
      </w:r>
      <w:r w:rsidR="00DF120E">
        <w:rPr>
          <w:rFonts w:ascii="Cambria" w:hAnsi="Cambria"/>
        </w:rPr>
        <w:t>.</w:t>
      </w:r>
    </w:p>
    <w:p w:rsidP="00DF120E" w:rsidR="00DF120E" w:rsidRDefault="00DF120E" w:rsidRPr="00DF120E">
      <w:pPr>
        <w:pStyle w:val="ListParagraph"/>
        <w:numPr>
          <w:ilvl w:val="0"/>
          <w:numId w:val="7"/>
        </w:numPr>
        <w:spacing w:after="0" w:line="360" w:lineRule="auto"/>
        <w:jc w:val="both"/>
        <w:rPr>
          <w:rFonts w:ascii="Cambria" w:hAnsi="Cambria"/>
        </w:rPr>
      </w:pPr>
      <w:r w:rsidRPr="00DF120E">
        <w:rPr>
          <w:rFonts w:ascii="Cambria" w:hAnsi="Cambria"/>
        </w:rPr>
        <w:t>Production of</w:t>
      </w:r>
      <w:r w:rsidR="00467C91" w:rsidRPr="00DF120E">
        <w:rPr>
          <w:rFonts w:ascii="Cambria" w:hAnsi="Cambria"/>
        </w:rPr>
        <w:t xml:space="preserve"> leaflets </w:t>
      </w:r>
      <w:r w:rsidRPr="00DF120E">
        <w:rPr>
          <w:rFonts w:ascii="Cambria" w:hAnsi="Cambria"/>
        </w:rPr>
        <w:t xml:space="preserve">to facilitate awareness creation to be considered as a </w:t>
      </w:r>
    </w:p>
    <w:p w:rsidP="00DF120E" w:rsidR="008437F0" w:rsidRDefault="00DF120E" w:rsidRPr="00DF120E">
      <w:pPr>
        <w:pStyle w:val="ListParagraph"/>
        <w:spacing w:after="0" w:line="360" w:lineRule="auto"/>
        <w:ind w:left="1440"/>
        <w:jc w:val="both"/>
        <w:rPr>
          <w:rFonts w:ascii="Cambria" w:hAnsi="Cambria"/>
        </w:rPr>
      </w:pPr>
      <w:proofErr w:type="gramStart"/>
      <w:r w:rsidRPr="00DF120E">
        <w:rPr>
          <w:rFonts w:ascii="Cambria" w:hAnsi="Cambria"/>
        </w:rPr>
        <w:t>key</w:t>
      </w:r>
      <w:proofErr w:type="gramEnd"/>
      <w:r w:rsidRPr="00DF120E">
        <w:rPr>
          <w:rFonts w:ascii="Cambria" w:hAnsi="Cambria"/>
        </w:rPr>
        <w:t xml:space="preserve"> option.</w:t>
      </w:r>
    </w:p>
    <w:p w:rsidP="001169EF" w:rsidR="008437F0" w:rsidRDefault="008437F0" w:rsidRPr="008437F0">
      <w:pPr>
        <w:spacing w:after="0" w:line="360" w:lineRule="auto"/>
        <w:ind w:hanging="720" w:left="1440"/>
        <w:contextualSpacing/>
        <w:jc w:val="both"/>
        <w:rPr>
          <w:rFonts w:ascii="Cambria" w:hAnsi="Cambria"/>
        </w:rPr>
      </w:pPr>
      <w:r w:rsidRPr="008437F0">
        <w:rPr>
          <w:rFonts w:ascii="Cambria" w:hAnsi="Cambria"/>
        </w:rPr>
        <w:t>iii.</w:t>
      </w:r>
      <w:r w:rsidRPr="008437F0">
        <w:rPr>
          <w:rFonts w:ascii="Cambria" w:hAnsi="Cambria"/>
        </w:rPr>
        <w:tab/>
        <w:t>Producing policy</w:t>
      </w:r>
      <w:r w:rsidR="00467C91">
        <w:rPr>
          <w:rFonts w:ascii="Cambria" w:hAnsi="Cambria"/>
        </w:rPr>
        <w:t xml:space="preserve"> briefs to</w:t>
      </w:r>
      <w:r w:rsidRPr="008437F0">
        <w:rPr>
          <w:rFonts w:ascii="Cambria" w:hAnsi="Cambria"/>
        </w:rPr>
        <w:t xml:space="preserve"> suggestion to relevant </w:t>
      </w:r>
      <w:r w:rsidR="00467C91" w:rsidRPr="008437F0">
        <w:rPr>
          <w:rFonts w:ascii="Cambria" w:hAnsi="Cambria"/>
        </w:rPr>
        <w:t>government</w:t>
      </w:r>
      <w:r w:rsidRPr="008437F0">
        <w:rPr>
          <w:rFonts w:ascii="Cambria" w:hAnsi="Cambria"/>
        </w:rPr>
        <w:t xml:space="preserve"> bodies </w:t>
      </w:r>
      <w:r w:rsidR="00467C91">
        <w:rPr>
          <w:rFonts w:ascii="Cambria" w:hAnsi="Cambria"/>
        </w:rPr>
        <w:t>for example</w:t>
      </w:r>
      <w:r w:rsidRPr="008437F0">
        <w:rPr>
          <w:rFonts w:ascii="Cambria" w:hAnsi="Cambria"/>
        </w:rPr>
        <w:t xml:space="preserve"> Reduction/cut off custom duty/fees for </w:t>
      </w:r>
      <w:r w:rsidR="00467C91" w:rsidRPr="008437F0">
        <w:rPr>
          <w:rFonts w:ascii="Cambria" w:hAnsi="Cambria"/>
        </w:rPr>
        <w:t>farmer’s</w:t>
      </w:r>
      <w:r w:rsidRPr="008437F0">
        <w:rPr>
          <w:rFonts w:ascii="Cambria" w:hAnsi="Cambria"/>
        </w:rPr>
        <w:t xml:space="preserve"> products</w:t>
      </w:r>
    </w:p>
    <w:p w:rsidP="003663F7" w:rsidR="003663F7" w:rsidRDefault="003663F7" w:rsidRPr="003663F7">
      <w:pPr>
        <w:pStyle w:val="ListParagraph"/>
        <w:numPr>
          <w:ilvl w:val="0"/>
          <w:numId w:val="7"/>
        </w:numPr>
        <w:spacing w:after="0" w:line="360" w:lineRule="auto"/>
        <w:jc w:val="both"/>
        <w:rPr>
          <w:rFonts w:ascii="Cambria" w:hAnsi="Cambria"/>
        </w:rPr>
      </w:pPr>
      <w:r w:rsidRPr="003663F7">
        <w:rPr>
          <w:rFonts w:ascii="Cambria" w:hAnsi="Cambria"/>
        </w:rPr>
        <w:t>Sending phone SMS</w:t>
      </w:r>
      <w:r w:rsidR="008437F0" w:rsidRPr="003663F7">
        <w:rPr>
          <w:rFonts w:ascii="Cambria" w:hAnsi="Cambria"/>
        </w:rPr>
        <w:t xml:space="preserve"> to farmers, educate farmers through radio and television</w:t>
      </w:r>
      <w:r w:rsidRPr="003663F7">
        <w:rPr>
          <w:rFonts w:ascii="Cambria" w:hAnsi="Cambria"/>
        </w:rPr>
        <w:t xml:space="preserve"> </w:t>
      </w:r>
    </w:p>
    <w:p w:rsidP="003663F7" w:rsidR="008437F0" w:rsidRDefault="003663F7" w:rsidRPr="003663F7">
      <w:pPr>
        <w:pStyle w:val="ListParagraph"/>
        <w:spacing w:after="0" w:line="360" w:lineRule="auto"/>
        <w:ind w:left="1440"/>
        <w:jc w:val="both"/>
        <w:rPr>
          <w:rFonts w:ascii="Cambria" w:hAnsi="Cambria"/>
        </w:rPr>
      </w:pPr>
      <w:proofErr w:type="gramStart"/>
      <w:r w:rsidRPr="003663F7">
        <w:rPr>
          <w:rFonts w:ascii="Cambria" w:hAnsi="Cambria"/>
        </w:rPr>
        <w:t>to</w:t>
      </w:r>
      <w:proofErr w:type="gramEnd"/>
      <w:r w:rsidRPr="003663F7">
        <w:rPr>
          <w:rFonts w:ascii="Cambria" w:hAnsi="Cambria"/>
        </w:rPr>
        <w:t xml:space="preserve"> be facilitated by DALDOs</w:t>
      </w:r>
      <w:r>
        <w:rPr>
          <w:rFonts w:ascii="Cambria" w:hAnsi="Cambria"/>
        </w:rPr>
        <w:t>.</w:t>
      </w:r>
    </w:p>
    <w:p w:rsidP="001169EF" w:rsidR="008437F0" w:rsidRDefault="008437F0">
      <w:pPr>
        <w:jc w:val="both"/>
        <w:rPr>
          <w:rFonts w:ascii="Cambria" w:hAnsi="Cambria"/>
        </w:rPr>
      </w:pPr>
      <w:r>
        <w:rPr>
          <w:rFonts w:ascii="Cambria" w:hAnsi="Cambria"/>
        </w:rPr>
        <w:lastRenderedPageBreak/>
        <w:br w:type="page"/>
      </w:r>
    </w:p>
    <w:p w:rsidP="001169EF" w:rsidR="00B6632F" w:rsidRDefault="00B6632F" w:rsidRPr="00C8571F">
      <w:pPr>
        <w:pStyle w:val="Heading1"/>
        <w:jc w:val="both"/>
      </w:pPr>
      <w:bookmarkStart w:id="3" w:name="_Toc325320447"/>
      <w:r w:rsidRPr="00C8571F">
        <w:lastRenderedPageBreak/>
        <w:t>Background and justification</w:t>
      </w:r>
      <w:bookmarkEnd w:id="3"/>
    </w:p>
    <w:p w:rsidP="001169EF" w:rsidR="00B6632F" w:rsidRDefault="00B6632F">
      <w:pPr>
        <w:spacing w:after="0" w:line="360" w:lineRule="auto"/>
        <w:jc w:val="both"/>
        <w:rPr>
          <w:rFonts w:ascii="Cambria" w:hAnsi="Cambria"/>
        </w:rPr>
      </w:pPr>
    </w:p>
    <w:p w:rsidP="001169EF" w:rsidR="00B6632F" w:rsidRDefault="00B6632F">
      <w:pPr>
        <w:spacing w:after="0" w:line="360" w:lineRule="auto"/>
        <w:jc w:val="both"/>
        <w:rPr>
          <w:rFonts w:ascii="Cambria" w:hAnsi="Cambria"/>
        </w:rPr>
      </w:pPr>
      <w:r w:rsidRPr="00B6632F">
        <w:rPr>
          <w:rFonts w:ascii="Cambria" w:hAnsi="Cambria"/>
        </w:rPr>
        <w:t>The number of people in sub-Saharan Africa suffering from chronic hunger and</w:t>
      </w:r>
      <w:r w:rsidR="00100840">
        <w:rPr>
          <w:rFonts w:ascii="Cambria" w:hAnsi="Cambria"/>
        </w:rPr>
        <w:t xml:space="preserve"> </w:t>
      </w:r>
      <w:r w:rsidRPr="00B6632F">
        <w:rPr>
          <w:rFonts w:ascii="Cambria" w:hAnsi="Cambria"/>
        </w:rPr>
        <w:t>malnutrition was estimated to be 265 million or 31% of t</w:t>
      </w:r>
      <w:r>
        <w:rPr>
          <w:rFonts w:ascii="Cambria" w:hAnsi="Cambria"/>
        </w:rPr>
        <w:t>he population in 2009 (FAO 2009</w:t>
      </w:r>
      <w:r w:rsidR="00100840">
        <w:rPr>
          <w:rStyle w:val="FootnoteReference"/>
          <w:rFonts w:ascii="Cambria" w:hAnsi="Cambria"/>
        </w:rPr>
        <w:footnoteReference w:id="1"/>
      </w:r>
      <w:r>
        <w:rPr>
          <w:rFonts w:ascii="Cambria" w:hAnsi="Cambria"/>
        </w:rPr>
        <w:t>)</w:t>
      </w:r>
      <w:r w:rsidR="00C8571F">
        <w:rPr>
          <w:rFonts w:ascii="Cambria" w:hAnsi="Cambria"/>
        </w:rPr>
        <w:t>.</w:t>
      </w:r>
      <w:r w:rsidR="00100840">
        <w:rPr>
          <w:rFonts w:ascii="Cambria" w:hAnsi="Cambria"/>
        </w:rPr>
        <w:t xml:space="preserve"> </w:t>
      </w:r>
      <w:r w:rsidRPr="00B6632F">
        <w:rPr>
          <w:rFonts w:ascii="Cambria" w:hAnsi="Cambria"/>
        </w:rPr>
        <w:t xml:space="preserve">The majority of the poor and food insecure are smallholder farmers and rural villagers, particularly women and children who are further affected by malnutrition and micronutrient deficiencies. Lack of dietary diversity is a key causal factor since populations consume mainly staples as their main </w:t>
      </w:r>
      <w:r w:rsidR="00100840" w:rsidRPr="00B6632F">
        <w:rPr>
          <w:rFonts w:ascii="Cambria" w:hAnsi="Cambria"/>
        </w:rPr>
        <w:t>foods which are</w:t>
      </w:r>
      <w:r w:rsidRPr="00B6632F">
        <w:rPr>
          <w:rFonts w:ascii="Cambria" w:hAnsi="Cambria"/>
        </w:rPr>
        <w:t xml:space="preserve"> high in carbohydrates but low in nutrients and vitamins. Vegetables in general, and traditional African vegetables (TAVs) in particular, are rich in micronutrients and other health-promoting </w:t>
      </w:r>
      <w:proofErr w:type="spellStart"/>
      <w:r w:rsidRPr="00B6632F">
        <w:rPr>
          <w:rFonts w:ascii="Cambria" w:hAnsi="Cambria"/>
        </w:rPr>
        <w:t>phytochemicals</w:t>
      </w:r>
      <w:proofErr w:type="spellEnd"/>
      <w:r w:rsidRPr="00B6632F">
        <w:rPr>
          <w:rFonts w:ascii="Cambria" w:hAnsi="Cambria"/>
        </w:rPr>
        <w:t xml:space="preserve"> and so these nutrient-dense vegetables provide an excellent means to complement staples for better nutrition as well as to increase incomes. The high climate diversity in Tanzania offers suitable environments for vegetable production in highland, midland and lowland areas, thus making it possible to produce temperate, sub-tropical and tropical vegetables. Vegetables can either be cultivated as main crop or adapted to cereal based cropping systems and grown in association (mixed cropping) during the cereal crop season or in rotation during the fallow season, or as relay crop during the transition periods preceding or succeeding the cereal season.</w:t>
      </w:r>
    </w:p>
    <w:p w:rsidP="001169EF" w:rsidR="00100840" w:rsidRDefault="00100840" w:rsidRPr="00B6632F">
      <w:pPr>
        <w:spacing w:after="0" w:line="360" w:lineRule="auto"/>
        <w:jc w:val="both"/>
        <w:rPr>
          <w:rFonts w:ascii="Cambria" w:hAnsi="Cambria"/>
        </w:rPr>
      </w:pPr>
    </w:p>
    <w:p w:rsidP="001169EF" w:rsidR="00B6632F" w:rsidRDefault="00B6632F">
      <w:pPr>
        <w:spacing w:after="0" w:line="360" w:lineRule="auto"/>
        <w:jc w:val="both"/>
        <w:rPr>
          <w:rFonts w:ascii="Cambria" w:hAnsi="Cambria"/>
        </w:rPr>
      </w:pPr>
      <w:r w:rsidRPr="00B6632F">
        <w:rPr>
          <w:rFonts w:ascii="Cambria" w:hAnsi="Cambria"/>
        </w:rPr>
        <w:t xml:space="preserve">Increasing vegetable production efficiencies in Tanzania will also increase smallholder farmer income and access of farm households and consumers to improved nutrition. Globally important vegetables such as tomato and sweet pepper are appropriate targets for sustainable intensification in urban production systems as they are highly nutritious and of high market value. Increasingly, these vegetables are being consumed as fresh product and therefore they need to be free from not only chemical but also biological contaminants. Chemical contaminants result from misuse of pesticides applied to control pests and diseases and through use of dirty water or fertilizer inputs (such as municipal waste), applied to address production constraints. Biological contaminants i.e. human pathogens (Salmonella, E. coli), result from a lack of sanitation during handling or washing of </w:t>
      </w:r>
      <w:r w:rsidRPr="00B6632F">
        <w:rPr>
          <w:rFonts w:ascii="Cambria" w:hAnsi="Cambria"/>
        </w:rPr>
        <w:lastRenderedPageBreak/>
        <w:t>vegetables. These fruit-borne contaminants pose a significant threat to consumer health and jeopardize market opportunities.</w:t>
      </w:r>
    </w:p>
    <w:p w:rsidP="001169EF" w:rsidR="00100840" w:rsidRDefault="00100840" w:rsidRPr="00B6632F">
      <w:pPr>
        <w:spacing w:after="0" w:line="360" w:lineRule="auto"/>
        <w:jc w:val="both"/>
        <w:rPr>
          <w:rFonts w:ascii="Cambria" w:hAnsi="Cambria"/>
        </w:rPr>
      </w:pPr>
    </w:p>
    <w:p w:rsidP="001169EF" w:rsidR="00B6632F" w:rsidRDefault="00B6632F" w:rsidRPr="00B6632F">
      <w:pPr>
        <w:spacing w:after="0" w:line="360" w:lineRule="auto"/>
        <w:jc w:val="both"/>
        <w:rPr>
          <w:rFonts w:ascii="Cambria" w:hAnsi="Cambria"/>
        </w:rPr>
      </w:pPr>
      <w:r w:rsidRPr="00B6632F">
        <w:rPr>
          <w:rFonts w:ascii="Cambria" w:hAnsi="Cambria"/>
        </w:rPr>
        <w:t xml:space="preserve">This first phase focuses on the Morogoro region in Tanzania, an </w:t>
      </w:r>
      <w:proofErr w:type="spellStart"/>
      <w:r w:rsidRPr="00B6632F">
        <w:rPr>
          <w:rFonts w:ascii="Cambria" w:hAnsi="Cambria"/>
        </w:rPr>
        <w:t>FtF</w:t>
      </w:r>
      <w:proofErr w:type="spellEnd"/>
      <w:r w:rsidRPr="00B6632F">
        <w:rPr>
          <w:rFonts w:ascii="Cambria" w:hAnsi="Cambria"/>
        </w:rPr>
        <w:t xml:space="preserve"> Tanzania target region for development of horticultural value chains for both rural a</w:t>
      </w:r>
      <w:r w:rsidR="00C8571F">
        <w:rPr>
          <w:rFonts w:ascii="Cambria" w:hAnsi="Cambria"/>
        </w:rPr>
        <w:t xml:space="preserve">nd urban markets, including Dar </w:t>
      </w:r>
      <w:r w:rsidRPr="00B6632F">
        <w:rPr>
          <w:rFonts w:ascii="Cambria" w:hAnsi="Cambria"/>
        </w:rPr>
        <w:t xml:space="preserve">es Salaam. It is characterized by coastal climate with temperatures ranging from 19 </w:t>
      </w:r>
      <w:proofErr w:type="spellStart"/>
      <w:r w:rsidRPr="00817DC5">
        <w:rPr>
          <w:rFonts w:ascii="Cambria" w:hAnsi="Cambria"/>
          <w:vertAlign w:val="superscript"/>
        </w:rPr>
        <w:t>o</w:t>
      </w:r>
      <w:r w:rsidRPr="00B6632F">
        <w:rPr>
          <w:rFonts w:ascii="Cambria" w:hAnsi="Cambria"/>
        </w:rPr>
        <w:t>C</w:t>
      </w:r>
      <w:proofErr w:type="spellEnd"/>
      <w:r w:rsidRPr="00B6632F">
        <w:rPr>
          <w:rFonts w:ascii="Cambria" w:hAnsi="Cambria"/>
        </w:rPr>
        <w:t xml:space="preserve"> (min) to 30 </w:t>
      </w:r>
      <w:proofErr w:type="spellStart"/>
      <w:r w:rsidRPr="00817DC5">
        <w:rPr>
          <w:rFonts w:ascii="Cambria" w:hAnsi="Cambria"/>
          <w:vertAlign w:val="superscript"/>
        </w:rPr>
        <w:t>o</w:t>
      </w:r>
      <w:r w:rsidRPr="00B6632F">
        <w:rPr>
          <w:rFonts w:ascii="Cambria" w:hAnsi="Cambria"/>
        </w:rPr>
        <w:t>C</w:t>
      </w:r>
      <w:proofErr w:type="spellEnd"/>
      <w:r w:rsidRPr="00B6632F">
        <w:rPr>
          <w:rFonts w:ascii="Cambria" w:hAnsi="Cambria"/>
        </w:rPr>
        <w:t xml:space="preserve"> (max), a mean annual precipitation of 854 mm, and an altitude range of 366-549 m. Rice is a major staple in this region and is usually produced as a single crop per year under rain-fed conditions with a production cycle of 3-6 months. Many paddy fields are left fallow during the off-season. Rotation, relay or intercropping rice with vegetables is a mutually beneficial farming system. Vegetables can make use of residual water after rice has been harvested and can be complemented with drip irrigation if required. To enable targeted intervention activities of vegetables grown in association with rice, there is a need to map out mixed rice-vegetable cropping systems as well as household food consumption patterns in the project area.</w:t>
      </w:r>
    </w:p>
    <w:p w:rsidP="001169EF" w:rsidR="00B479F2" w:rsidRDefault="00B479F2">
      <w:pPr>
        <w:spacing w:after="0" w:line="360" w:lineRule="auto"/>
        <w:jc w:val="both"/>
        <w:rPr>
          <w:rFonts w:ascii="Cambria" w:hAnsi="Cambria"/>
        </w:rPr>
      </w:pPr>
    </w:p>
    <w:p w:rsidP="001169EF" w:rsidR="00B6632F" w:rsidRDefault="00B6632F" w:rsidRPr="00B6632F">
      <w:pPr>
        <w:spacing w:after="0" w:line="360" w:lineRule="auto"/>
        <w:jc w:val="both"/>
        <w:rPr>
          <w:rFonts w:ascii="Cambria" w:hAnsi="Cambria"/>
        </w:rPr>
      </w:pPr>
      <w:r w:rsidRPr="00B6632F">
        <w:rPr>
          <w:rFonts w:ascii="Cambria" w:hAnsi="Cambria"/>
        </w:rPr>
        <w:t xml:space="preserve">Major production constraints in the target region are poor quality of seeds, intermittent drought, changing rainfall pattern, low soil fertility and insect pests and diseases. Major diseases and insect pests for tomato include late blight, </w:t>
      </w:r>
      <w:proofErr w:type="spellStart"/>
      <w:r w:rsidRPr="00B6632F">
        <w:rPr>
          <w:rFonts w:ascii="Cambria" w:hAnsi="Cambria"/>
        </w:rPr>
        <w:t>Fusarium</w:t>
      </w:r>
      <w:proofErr w:type="spellEnd"/>
      <w:r w:rsidRPr="00B6632F">
        <w:rPr>
          <w:rFonts w:ascii="Cambria" w:hAnsi="Cambria"/>
        </w:rPr>
        <w:t xml:space="preserve"> wilt, white flies, nematodes and </w:t>
      </w:r>
      <w:proofErr w:type="spellStart"/>
      <w:r w:rsidRPr="00B6632F">
        <w:rPr>
          <w:rFonts w:ascii="Cambria" w:hAnsi="Cambria"/>
        </w:rPr>
        <w:t>begomoviruses</w:t>
      </w:r>
      <w:proofErr w:type="spellEnd"/>
      <w:r w:rsidRPr="00B6632F">
        <w:rPr>
          <w:rFonts w:ascii="Cambria" w:hAnsi="Cambria"/>
        </w:rPr>
        <w:t xml:space="preserve"> while </w:t>
      </w:r>
      <w:proofErr w:type="spellStart"/>
      <w:r w:rsidRPr="00B6632F">
        <w:rPr>
          <w:rFonts w:ascii="Cambria" w:hAnsi="Cambria"/>
        </w:rPr>
        <w:t>Fusarium</w:t>
      </w:r>
      <w:proofErr w:type="spellEnd"/>
      <w:r w:rsidRPr="00B6632F">
        <w:rPr>
          <w:rFonts w:ascii="Cambria" w:hAnsi="Cambria"/>
        </w:rPr>
        <w:t xml:space="preserve"> and </w:t>
      </w:r>
      <w:proofErr w:type="spellStart"/>
      <w:r w:rsidRPr="00B6632F">
        <w:rPr>
          <w:rFonts w:ascii="Cambria" w:hAnsi="Cambria"/>
        </w:rPr>
        <w:t>Verticillium</w:t>
      </w:r>
      <w:proofErr w:type="spellEnd"/>
      <w:r w:rsidRPr="00B6632F">
        <w:rPr>
          <w:rFonts w:ascii="Cambria" w:hAnsi="Cambria"/>
        </w:rPr>
        <w:t xml:space="preserve"> wilt affect African eggplant. Farmers lack skills (knowledge and technical support) on integrated pest management to sustainably combat these constraints in order to maintain high production levels. AVRDC in close collaboration with Tanzania’s Horticultural Research and Training Institute (HORTI-</w:t>
      </w:r>
      <w:proofErr w:type="spellStart"/>
      <w:r w:rsidRPr="00B6632F">
        <w:rPr>
          <w:rFonts w:ascii="Cambria" w:hAnsi="Cambria"/>
        </w:rPr>
        <w:t>Tengeru</w:t>
      </w:r>
      <w:proofErr w:type="spellEnd"/>
      <w:r w:rsidRPr="00B6632F">
        <w:rPr>
          <w:rFonts w:ascii="Cambria" w:hAnsi="Cambria"/>
        </w:rPr>
        <w:t xml:space="preserve">) and other researchers in the public and private sectors recently released nine new high-yielding, multiple-disease-resistant and nutrient-dense vegetables, including seven TAV cultivars that could be introduced to overcome pest and disease constraints in the field, and potentially </w:t>
      </w:r>
      <w:proofErr w:type="spellStart"/>
      <w:r w:rsidRPr="00B6632F">
        <w:rPr>
          <w:rFonts w:ascii="Cambria" w:hAnsi="Cambria"/>
        </w:rPr>
        <w:t>obliviate</w:t>
      </w:r>
      <w:proofErr w:type="spellEnd"/>
      <w:r w:rsidRPr="00B6632F">
        <w:rPr>
          <w:rFonts w:ascii="Cambria" w:hAnsi="Cambria"/>
        </w:rPr>
        <w:t xml:space="preserve"> the risk of some inappropriate pesticide applications. There are also several bottlenecks along the marketing value chain, including food safety issues, which need to be understood and addressed if farmers are to achieve higher returns on investment from vegetable production.</w:t>
      </w:r>
    </w:p>
    <w:p w:rsidP="001169EF" w:rsidR="00B6632F" w:rsidRDefault="00B6632F" w:rsidRPr="00B6632F">
      <w:pPr>
        <w:spacing w:after="0" w:line="360" w:lineRule="auto"/>
        <w:jc w:val="both"/>
        <w:rPr>
          <w:rFonts w:ascii="Cambria" w:hAnsi="Cambria"/>
        </w:rPr>
      </w:pPr>
      <w:r w:rsidRPr="00B6632F">
        <w:rPr>
          <w:rFonts w:ascii="Cambria" w:hAnsi="Cambria"/>
        </w:rPr>
        <w:lastRenderedPageBreak/>
        <w:t>Stakeholders from research, extension and regulatory agencies will for the first time work together to optimize microbial and chemical detection protocols to quantify the scale of contamination and to select and disseminate appropriate management practices. Methods and approaches developed by Horticulture CRSP Immediate Impact.</w:t>
      </w:r>
    </w:p>
    <w:p w:rsidP="001169EF" w:rsidR="00B6632F" w:rsidRDefault="00B6632F">
      <w:pPr>
        <w:spacing w:after="0" w:line="360" w:lineRule="auto"/>
        <w:jc w:val="both"/>
        <w:rPr>
          <w:rFonts w:ascii="Cambria" w:hAnsi="Cambria"/>
        </w:rPr>
      </w:pPr>
    </w:p>
    <w:p w:rsidP="001169EF" w:rsidR="00332698" w:rsidRDefault="00B6632F">
      <w:pPr>
        <w:spacing w:after="0" w:line="360" w:lineRule="auto"/>
        <w:jc w:val="both"/>
        <w:rPr>
          <w:rFonts w:ascii="Cambria" w:hAnsi="Cambria"/>
        </w:rPr>
      </w:pPr>
      <w:r w:rsidRPr="00B6632F">
        <w:rPr>
          <w:rFonts w:ascii="Cambria" w:hAnsi="Cambria"/>
        </w:rPr>
        <w:t xml:space="preserve">Project (IIP) in Nigeria will be implemented in the Morogoro region of Tanzania and technical links will be nurtured with IPM CRSP-IPDN, IPM CRSP-IPM and BMZ recently funded projects in Tanzania. Socio-economic surveys of the project will focus on two globally important vegetables (tomato and sweet pepper) and two TAVs (amaranth and African eggplant) while lab based food safety analyses will focus on tomato and African eggplant. The project will build on expertise and results from other </w:t>
      </w:r>
      <w:proofErr w:type="spellStart"/>
      <w:r w:rsidRPr="00B6632F">
        <w:rPr>
          <w:rFonts w:ascii="Cambria" w:hAnsi="Cambria"/>
        </w:rPr>
        <w:t>HortCRSP</w:t>
      </w:r>
      <w:proofErr w:type="spellEnd"/>
      <w:r w:rsidRPr="00B6632F">
        <w:rPr>
          <w:rFonts w:ascii="Cambria" w:hAnsi="Cambria"/>
        </w:rPr>
        <w:t xml:space="preserve"> projects in East Africa. In addition, project follow-up activities will be closely linked with the </w:t>
      </w:r>
      <w:proofErr w:type="spellStart"/>
      <w:r w:rsidRPr="00B6632F">
        <w:rPr>
          <w:rFonts w:ascii="Cambria" w:hAnsi="Cambria"/>
        </w:rPr>
        <w:t>HortCRSP</w:t>
      </w:r>
      <w:proofErr w:type="spellEnd"/>
      <w:r w:rsidRPr="00B6632F">
        <w:rPr>
          <w:rFonts w:ascii="Cambria" w:hAnsi="Cambria"/>
        </w:rPr>
        <w:t xml:space="preserve"> post-harvest center to be established at AVRDC premises in </w:t>
      </w:r>
      <w:proofErr w:type="spellStart"/>
      <w:r w:rsidRPr="00B6632F">
        <w:rPr>
          <w:rFonts w:ascii="Cambria" w:hAnsi="Cambria"/>
        </w:rPr>
        <w:t>Arusha</w:t>
      </w:r>
      <w:proofErr w:type="spellEnd"/>
      <w:r w:rsidRPr="00B6632F">
        <w:rPr>
          <w:rFonts w:ascii="Cambria" w:hAnsi="Cambria"/>
        </w:rPr>
        <w:t>.</w:t>
      </w:r>
    </w:p>
    <w:p w:rsidP="001169EF" w:rsidR="00332698" w:rsidRDefault="00C8571F" w:rsidRPr="00C8571F">
      <w:pPr>
        <w:pStyle w:val="Heading1"/>
        <w:jc w:val="both"/>
      </w:pPr>
      <w:bookmarkStart w:id="4" w:name="_Toc325320448"/>
      <w:r>
        <w:t>Objective, output and a</w:t>
      </w:r>
      <w:r w:rsidR="00CB2850" w:rsidRPr="00C8571F">
        <w:t>ctivities</w:t>
      </w:r>
      <w:bookmarkEnd w:id="4"/>
      <w:r w:rsidR="00CB2850" w:rsidRPr="00C8571F">
        <w:t xml:space="preserve"> </w:t>
      </w:r>
    </w:p>
    <w:p w:rsidP="001169EF" w:rsidR="00CB2850" w:rsidRDefault="00CB2850">
      <w:pPr>
        <w:spacing w:after="0" w:line="360" w:lineRule="auto"/>
        <w:jc w:val="both"/>
        <w:rPr>
          <w:rFonts w:ascii="Cambria" w:hAnsi="Cambria"/>
        </w:rPr>
      </w:pPr>
    </w:p>
    <w:p w:rsidP="001169EF" w:rsidR="00CB2850" w:rsidRDefault="00CB2850" w:rsidRPr="00CB2850">
      <w:pPr>
        <w:spacing w:after="0" w:line="360" w:lineRule="auto"/>
        <w:jc w:val="both"/>
        <w:rPr>
          <w:rFonts w:ascii="Cambria" w:hAnsi="Cambria"/>
        </w:rPr>
      </w:pPr>
      <w:r w:rsidRPr="00CB2850">
        <w:rPr>
          <w:rFonts w:ascii="Cambria" w:hAnsi="Cambria"/>
        </w:rPr>
        <w:t>The overall long-term objective for the full project is more productive/intensified and sustainable rice-vegetable production systems along with improved access for smallholder farmers to markets, leading to diversified and increased household income from vegetables and enhanced nutritional security from safer vegetables, of particular importance to pregnant women and young children. This first ‘jump-start’ phase of the project will lay the foundation to achieve the overall long-term objective by identifying specific major production and market constraints of rice-vegetable production systems, characterization of production sites and consumption patterns, conduction of pilot studies on food safety analysis to increase consumer awareness of vegetable safety . Furthermore, focus will be to build new strategic partnerships by engaging all relevant stakeholders and research and development actors to refine intervention strategies and the design of pilot activities for future projects.</w:t>
      </w:r>
    </w:p>
    <w:p w:rsidP="001169EF" w:rsidR="00CB2850" w:rsidRDefault="00CB2850">
      <w:pPr>
        <w:spacing w:after="0" w:line="360" w:lineRule="auto"/>
        <w:jc w:val="both"/>
        <w:rPr>
          <w:rFonts w:ascii="Cambria" w:hAnsi="Cambria"/>
        </w:rPr>
      </w:pPr>
    </w:p>
    <w:p w:rsidP="001169EF" w:rsidR="00CB2850" w:rsidRDefault="00CB2850" w:rsidRPr="00CB2850">
      <w:pPr>
        <w:spacing w:after="0" w:line="360" w:lineRule="auto"/>
        <w:jc w:val="both"/>
        <w:rPr>
          <w:rFonts w:ascii="Cambria" w:hAnsi="Cambria"/>
        </w:rPr>
      </w:pPr>
      <w:r w:rsidRPr="00CB2850">
        <w:rPr>
          <w:rFonts w:ascii="Cambria" w:hAnsi="Cambria"/>
        </w:rPr>
        <w:t>The following outputs and activities are planned for the first phase:</w:t>
      </w:r>
    </w:p>
    <w:p w:rsidP="001169EF" w:rsidR="00CB2850" w:rsidRDefault="00CB2850">
      <w:pPr>
        <w:pStyle w:val="ListParagraph"/>
        <w:numPr>
          <w:ilvl w:val="0"/>
          <w:numId w:val="1"/>
        </w:numPr>
        <w:spacing w:after="0" w:line="360" w:lineRule="auto"/>
        <w:jc w:val="both"/>
        <w:rPr>
          <w:rFonts w:ascii="Cambria" w:hAnsi="Cambria"/>
        </w:rPr>
      </w:pPr>
      <w:r w:rsidRPr="00C8571F">
        <w:rPr>
          <w:rFonts w:ascii="Cambria" w:hAnsi="Cambria"/>
          <w:i/>
        </w:rPr>
        <w:lastRenderedPageBreak/>
        <w:t>Baseline data on production and market constraints of vegetables as intercrop with rice or as sole cropping system and food safety analysis with vegetable supply chain actors</w:t>
      </w:r>
      <w:r w:rsidRPr="00CB2850">
        <w:rPr>
          <w:rFonts w:ascii="Cambria" w:hAnsi="Cambria"/>
        </w:rPr>
        <w:t xml:space="preserve">. </w:t>
      </w:r>
    </w:p>
    <w:p w:rsidP="001169EF" w:rsidR="00CB2850" w:rsidRDefault="00CB2850" w:rsidRPr="00CB2850">
      <w:pPr>
        <w:pStyle w:val="ListParagraph"/>
        <w:spacing w:after="0" w:line="360" w:lineRule="auto"/>
        <w:jc w:val="both"/>
        <w:rPr>
          <w:rFonts w:ascii="Cambria" w:hAnsi="Cambria"/>
        </w:rPr>
      </w:pPr>
      <w:r w:rsidRPr="00CB2850">
        <w:rPr>
          <w:rFonts w:ascii="Cambria" w:hAnsi="Cambria"/>
        </w:rPr>
        <w:t>A baseline study will be conducted using participatory appraisal approaches through surveys and complemented by stakeholder consultations. Information will be gathered on production, post-harvest and marketing constraints and food safety issues through stratified random sampling of different value chain actors (i.e., seed and other input dealers, producers, middlemen, wholesalers, retailers and consumers). Results would be used to understand knowledge, perceptions and practices of farmers and market vendors regarding food production, safety and associated plant health and marketing constraints. Interventions will be assessed through technology dissemination systems and gender issues related to production and marketing.</w:t>
      </w:r>
    </w:p>
    <w:p w:rsidP="001169EF" w:rsidR="00CB2850" w:rsidRDefault="00CB2850">
      <w:pPr>
        <w:pStyle w:val="ListParagraph"/>
        <w:numPr>
          <w:ilvl w:val="0"/>
          <w:numId w:val="1"/>
        </w:numPr>
        <w:spacing w:after="0" w:line="360" w:lineRule="auto"/>
        <w:jc w:val="both"/>
        <w:rPr>
          <w:rFonts w:ascii="Cambria" w:hAnsi="Cambria"/>
        </w:rPr>
      </w:pPr>
      <w:r w:rsidRPr="00C8571F">
        <w:rPr>
          <w:rFonts w:ascii="Cambria" w:hAnsi="Cambria"/>
          <w:i/>
        </w:rPr>
        <w:t>Characterization of rice-vegetable based production sites and consumption patterns of representative rural and urban households in the target region</w:t>
      </w:r>
      <w:r w:rsidRPr="00CB2850">
        <w:rPr>
          <w:rFonts w:ascii="Cambria" w:hAnsi="Cambria"/>
        </w:rPr>
        <w:t xml:space="preserve">. </w:t>
      </w:r>
    </w:p>
    <w:p w:rsidP="001169EF" w:rsidR="00CB2850" w:rsidRDefault="00CB2850" w:rsidRPr="00CB2850">
      <w:pPr>
        <w:pStyle w:val="ListParagraph"/>
        <w:spacing w:after="0" w:line="360" w:lineRule="auto"/>
        <w:jc w:val="both"/>
        <w:rPr>
          <w:rFonts w:ascii="Cambria" w:hAnsi="Cambria"/>
        </w:rPr>
      </w:pPr>
      <w:r w:rsidRPr="00CB2850">
        <w:rPr>
          <w:rFonts w:ascii="Cambria" w:hAnsi="Cambria"/>
        </w:rPr>
        <w:t>Major rice-vegetable based production sites will be mapped and characterized to estimate the relative prevalence and performance of existing mixed crop production systems. Food consumption patterns would also be mapped and characterized to determine diet diversity and relative prevalence, composition and frequency of vegetables in diets. Such information will be used to develop dietary intervention strategies.</w:t>
      </w:r>
    </w:p>
    <w:p w:rsidP="001169EF" w:rsidR="00F418AD" w:rsidRDefault="00CB2850">
      <w:pPr>
        <w:pStyle w:val="ListParagraph"/>
        <w:numPr>
          <w:ilvl w:val="0"/>
          <w:numId w:val="1"/>
        </w:numPr>
        <w:spacing w:after="0" w:line="360" w:lineRule="auto"/>
        <w:jc w:val="both"/>
        <w:rPr>
          <w:rFonts w:ascii="Cambria" w:hAnsi="Cambria"/>
        </w:rPr>
      </w:pPr>
      <w:r w:rsidRPr="00C8571F">
        <w:rPr>
          <w:rFonts w:ascii="Cambria" w:hAnsi="Cambria"/>
          <w:i/>
        </w:rPr>
        <w:t>On farm assessment of the incidence of pests and diseases for tomato and African eggplant</w:t>
      </w:r>
      <w:r w:rsidRPr="00CB2850">
        <w:rPr>
          <w:rFonts w:ascii="Cambria" w:hAnsi="Cambria"/>
        </w:rPr>
        <w:t xml:space="preserve">. </w:t>
      </w:r>
    </w:p>
    <w:p w:rsidP="001169EF" w:rsidR="00CB2850" w:rsidRDefault="00CB2850" w:rsidRPr="00CB2850">
      <w:pPr>
        <w:pStyle w:val="ListParagraph"/>
        <w:spacing w:after="0" w:line="360" w:lineRule="auto"/>
        <w:jc w:val="both"/>
        <w:rPr>
          <w:rFonts w:ascii="Cambria" w:hAnsi="Cambria"/>
        </w:rPr>
      </w:pPr>
      <w:r w:rsidRPr="00CB2850">
        <w:rPr>
          <w:rFonts w:ascii="Cambria" w:hAnsi="Cambria"/>
        </w:rPr>
        <w:t>Evaluation of the incidence of pests and diseases through visual assessment supported by laboratory analysis using cultural, ELISA and other diagnostic tests with particular focus on common and damaging diseases (</w:t>
      </w:r>
      <w:proofErr w:type="spellStart"/>
      <w:r w:rsidRPr="00CB2850">
        <w:rPr>
          <w:rFonts w:ascii="Cambria" w:hAnsi="Cambria"/>
        </w:rPr>
        <w:t>Ralstonia</w:t>
      </w:r>
      <w:proofErr w:type="spellEnd"/>
      <w:r w:rsidRPr="00CB2850">
        <w:rPr>
          <w:rFonts w:ascii="Cambria" w:hAnsi="Cambria"/>
        </w:rPr>
        <w:t xml:space="preserve"> </w:t>
      </w:r>
      <w:proofErr w:type="spellStart"/>
      <w:r w:rsidRPr="00CB2850">
        <w:rPr>
          <w:rFonts w:ascii="Cambria" w:hAnsi="Cambria"/>
        </w:rPr>
        <w:t>solanacearum</w:t>
      </w:r>
      <w:proofErr w:type="spellEnd"/>
      <w:r w:rsidRPr="00CB2850">
        <w:rPr>
          <w:rFonts w:ascii="Cambria" w:hAnsi="Cambria"/>
        </w:rPr>
        <w:t xml:space="preserve">, </w:t>
      </w:r>
      <w:proofErr w:type="spellStart"/>
      <w:r w:rsidRPr="00CB2850">
        <w:rPr>
          <w:rFonts w:ascii="Cambria" w:hAnsi="Cambria"/>
        </w:rPr>
        <w:t>Phytophthora</w:t>
      </w:r>
      <w:proofErr w:type="spellEnd"/>
      <w:r w:rsidRPr="00CB2850">
        <w:rPr>
          <w:rFonts w:ascii="Cambria" w:hAnsi="Cambria"/>
        </w:rPr>
        <w:t xml:space="preserve"> </w:t>
      </w:r>
      <w:proofErr w:type="spellStart"/>
      <w:r w:rsidRPr="00CB2850">
        <w:rPr>
          <w:rFonts w:ascii="Cambria" w:hAnsi="Cambria"/>
        </w:rPr>
        <w:t>infestans</w:t>
      </w:r>
      <w:proofErr w:type="spellEnd"/>
      <w:r w:rsidRPr="00CB2850">
        <w:rPr>
          <w:rFonts w:ascii="Cambria" w:hAnsi="Cambria"/>
        </w:rPr>
        <w:t>, nematodes and viruses). Integrated pest management methods identified to overcome production constraints that do not result in contamination and reductions in safety of vegetables produced.</w:t>
      </w:r>
    </w:p>
    <w:p w:rsidP="001169EF" w:rsidR="00F418AD" w:rsidRDefault="00CB2850">
      <w:pPr>
        <w:pStyle w:val="ListParagraph"/>
        <w:numPr>
          <w:ilvl w:val="0"/>
          <w:numId w:val="1"/>
        </w:numPr>
        <w:spacing w:after="0" w:line="360" w:lineRule="auto"/>
        <w:jc w:val="both"/>
        <w:rPr>
          <w:rFonts w:ascii="Cambria" w:hAnsi="Cambria"/>
        </w:rPr>
      </w:pPr>
      <w:r w:rsidRPr="00C8571F">
        <w:rPr>
          <w:rFonts w:ascii="Cambria" w:hAnsi="Cambria"/>
          <w:i/>
        </w:rPr>
        <w:t>Analysis of microbial, pesticide and heavy metal contamination of market and farm samples of tomato and African eggplant</w:t>
      </w:r>
      <w:r w:rsidRPr="00CB2850">
        <w:rPr>
          <w:rFonts w:ascii="Cambria" w:hAnsi="Cambria"/>
        </w:rPr>
        <w:t xml:space="preserve">. </w:t>
      </w:r>
    </w:p>
    <w:p w:rsidP="001169EF" w:rsidR="00CB2850" w:rsidRDefault="00CB2850" w:rsidRPr="00CB2850">
      <w:pPr>
        <w:pStyle w:val="ListParagraph"/>
        <w:spacing w:after="0" w:line="360" w:lineRule="auto"/>
        <w:jc w:val="both"/>
        <w:rPr>
          <w:rFonts w:ascii="Cambria" w:hAnsi="Cambria"/>
        </w:rPr>
      </w:pPr>
      <w:r w:rsidRPr="00CB2850">
        <w:rPr>
          <w:rFonts w:ascii="Cambria" w:hAnsi="Cambria"/>
        </w:rPr>
        <w:lastRenderedPageBreak/>
        <w:t>Fifty samples each of tomato and African eggplant will be collected from farmers’ fields and the selected markets (plus samples of wash water) for laboratory analysis of pesticides and heavy metals at TPRI according to standardized protocols (250 samples in total). Fruits will be evaluated visually for quality, packaged, kept cool in transport and tested for human pathogens using methods developed by Ohio State University at Sokoine University of Agriculture. Methods to reduce contamination at markets will be identified and disseminated.</w:t>
      </w:r>
    </w:p>
    <w:p w:rsidP="001169EF" w:rsidR="00F418AD" w:rsidRDefault="00CB2850">
      <w:pPr>
        <w:pStyle w:val="ListParagraph"/>
        <w:numPr>
          <w:ilvl w:val="0"/>
          <w:numId w:val="1"/>
        </w:numPr>
        <w:spacing w:after="0" w:line="360" w:lineRule="auto"/>
        <w:jc w:val="both"/>
        <w:rPr>
          <w:rFonts w:ascii="Cambria" w:hAnsi="Cambria"/>
        </w:rPr>
      </w:pPr>
      <w:r w:rsidRPr="00C8571F">
        <w:rPr>
          <w:rFonts w:ascii="Cambria" w:hAnsi="Cambria"/>
          <w:i/>
        </w:rPr>
        <w:t>Stakeholder workshops to develop strategic partnerships, evaluate results through participatory learning, action research and outcome mapping tools to refine intervention strategies</w:t>
      </w:r>
      <w:r w:rsidR="00C8571F">
        <w:rPr>
          <w:rFonts w:ascii="Cambria" w:hAnsi="Cambria"/>
        </w:rPr>
        <w:t>.</w:t>
      </w:r>
    </w:p>
    <w:p w:rsidP="001169EF" w:rsidR="00CB2850" w:rsidRDefault="00CB2850">
      <w:pPr>
        <w:pStyle w:val="ListParagraph"/>
        <w:spacing w:after="0" w:line="360" w:lineRule="auto"/>
        <w:jc w:val="both"/>
        <w:rPr>
          <w:rFonts w:ascii="Cambria" w:hAnsi="Cambria"/>
        </w:rPr>
      </w:pPr>
      <w:r w:rsidRPr="00F418AD">
        <w:rPr>
          <w:rFonts w:ascii="Cambria" w:hAnsi="Cambria"/>
        </w:rPr>
        <w:t>An inception workshop will actively engage participation of representatives of all identified stakeholders in the production and marketing chain vegetable production systems as well as research and development actors to</w:t>
      </w:r>
      <w:r w:rsidR="00F418AD">
        <w:rPr>
          <w:rFonts w:ascii="Cambria" w:hAnsi="Cambria"/>
        </w:rPr>
        <w:t xml:space="preserve"> </w:t>
      </w:r>
      <w:r w:rsidRPr="00CB2850">
        <w:rPr>
          <w:rFonts w:ascii="Cambria" w:hAnsi="Cambria"/>
        </w:rPr>
        <w:t>build new partnerships. A summary workshop will discuss the results of the value chain baseline study, levels of biological and chemical contaminants and develop and disseminate intervention strategies.</w:t>
      </w:r>
    </w:p>
    <w:p w:rsidP="001169EF" w:rsidR="008437F0" w:rsidRDefault="008437F0">
      <w:pPr>
        <w:jc w:val="both"/>
        <w:rPr>
          <w:rFonts w:ascii="Cambria" w:hAnsi="Cambria"/>
        </w:rPr>
      </w:pPr>
      <w:r>
        <w:rPr>
          <w:rFonts w:ascii="Cambria" w:hAnsi="Cambria"/>
        </w:rPr>
        <w:br w:type="page"/>
      </w:r>
    </w:p>
    <w:p w:rsidP="001169EF" w:rsidR="00345887" w:rsidRDefault="008437F0" w:rsidRPr="00C8571F">
      <w:pPr>
        <w:pStyle w:val="Heading1"/>
        <w:jc w:val="both"/>
      </w:pPr>
      <w:bookmarkStart w:id="5" w:name="_Toc325320449"/>
      <w:r w:rsidRPr="00C8571F">
        <w:lastRenderedPageBreak/>
        <w:t>Workshop process</w:t>
      </w:r>
      <w:bookmarkEnd w:id="5"/>
    </w:p>
    <w:p w:rsidP="001169EF" w:rsidR="008437F0" w:rsidRDefault="008437F0">
      <w:pPr>
        <w:spacing w:after="0" w:line="360" w:lineRule="auto"/>
        <w:jc w:val="both"/>
        <w:rPr>
          <w:rFonts w:ascii="Cambria" w:hAnsi="Cambria"/>
        </w:rPr>
      </w:pPr>
    </w:p>
    <w:p w:rsidP="001169EF" w:rsidR="008437F0" w:rsidRDefault="008437F0" w:rsidRPr="008437F0">
      <w:pPr>
        <w:spacing w:after="0" w:line="360" w:lineRule="auto"/>
        <w:jc w:val="both"/>
        <w:rPr>
          <w:rFonts w:ascii="Cambria" w:hAnsi="Cambria"/>
        </w:rPr>
      </w:pPr>
      <w:r w:rsidRPr="008437F0">
        <w:rPr>
          <w:rFonts w:ascii="Cambria" w:hAnsi="Cambria"/>
        </w:rPr>
        <w:t>The facilitators started off the process by giving an outline on how the workshop would be conducted and key issues that would be addressed following the draft agenda organized by AVRDC. The facilitator welcomed participants to share best approaches and practices and suggest</w:t>
      </w:r>
      <w:r w:rsidR="00C8571F">
        <w:rPr>
          <w:rFonts w:ascii="Cambria" w:hAnsi="Cambria"/>
        </w:rPr>
        <w:t>s</w:t>
      </w:r>
      <w:r w:rsidRPr="008437F0">
        <w:rPr>
          <w:rFonts w:ascii="Cambria" w:hAnsi="Cambria"/>
        </w:rPr>
        <w:t xml:space="preserve"> </w:t>
      </w:r>
      <w:r w:rsidR="00C8571F">
        <w:rPr>
          <w:rFonts w:ascii="Cambria" w:hAnsi="Cambria"/>
        </w:rPr>
        <w:t xml:space="preserve">on </w:t>
      </w:r>
      <w:r w:rsidRPr="008437F0">
        <w:rPr>
          <w:rFonts w:ascii="Cambria" w:hAnsi="Cambria"/>
        </w:rPr>
        <w:t>how vegetable value chains in rice-based and sole crop production systems will improve farm household income and consumer access to safer vegetables.</w:t>
      </w:r>
    </w:p>
    <w:p w:rsidP="001169EF" w:rsidR="008437F0" w:rsidRDefault="008437F0" w:rsidRPr="008437F0">
      <w:pPr>
        <w:spacing w:after="0" w:line="360" w:lineRule="auto"/>
        <w:jc w:val="both"/>
        <w:rPr>
          <w:rFonts w:ascii="Cambria" w:hAnsi="Cambria"/>
        </w:rPr>
      </w:pPr>
    </w:p>
    <w:p w:rsidP="001169EF" w:rsidR="008437F0" w:rsidRDefault="008437F0" w:rsidRPr="008437F0">
      <w:pPr>
        <w:spacing w:after="0" w:line="360" w:lineRule="auto"/>
        <w:jc w:val="both"/>
        <w:rPr>
          <w:rFonts w:ascii="Cambria" w:hAnsi="Cambria"/>
        </w:rPr>
      </w:pPr>
      <w:r w:rsidRPr="008437F0">
        <w:rPr>
          <w:rFonts w:ascii="Cambria" w:hAnsi="Cambria"/>
        </w:rPr>
        <w:t xml:space="preserve"> The presenter started by explaining importance of agriculture in Tanzania and how agriculture helps people to get out of hunger</w:t>
      </w:r>
      <w:r w:rsidR="00C8571F">
        <w:rPr>
          <w:rFonts w:ascii="Cambria" w:hAnsi="Cambria"/>
        </w:rPr>
        <w:t xml:space="preserve"> and poverty</w:t>
      </w:r>
      <w:r w:rsidRPr="008437F0">
        <w:rPr>
          <w:rFonts w:ascii="Cambria" w:hAnsi="Cambria"/>
        </w:rPr>
        <w:t xml:space="preserve">. Food supply chain in Tanzania is very complex and disorganized sold under 5 markets which are Local village market, Regional market, National markets, Export market and supermarket. </w:t>
      </w:r>
      <w:r w:rsidR="00C8571F">
        <w:rPr>
          <w:rFonts w:ascii="Cambria" w:hAnsi="Cambria"/>
        </w:rPr>
        <w:t>S</w:t>
      </w:r>
      <w:r w:rsidRPr="008437F0">
        <w:rPr>
          <w:rFonts w:ascii="Cambria" w:hAnsi="Cambria"/>
        </w:rPr>
        <w:t>tudies</w:t>
      </w:r>
      <w:r w:rsidR="00C8571F">
        <w:rPr>
          <w:rFonts w:ascii="Cambria" w:hAnsi="Cambria"/>
        </w:rPr>
        <w:t xml:space="preserve"> and work</w:t>
      </w:r>
      <w:r w:rsidRPr="008437F0">
        <w:rPr>
          <w:rFonts w:ascii="Cambria" w:hAnsi="Cambria"/>
        </w:rPr>
        <w:t xml:space="preserve"> have </w:t>
      </w:r>
      <w:r w:rsidR="00C8571F">
        <w:rPr>
          <w:rFonts w:ascii="Cambria" w:hAnsi="Cambria"/>
        </w:rPr>
        <w:t xml:space="preserve">being </w:t>
      </w:r>
      <w:r w:rsidRPr="008437F0">
        <w:rPr>
          <w:rFonts w:ascii="Cambria" w:hAnsi="Cambria"/>
        </w:rPr>
        <w:t xml:space="preserve">done for the development under </w:t>
      </w:r>
      <w:r w:rsidR="00C8571F">
        <w:rPr>
          <w:rFonts w:ascii="Cambria" w:hAnsi="Cambria"/>
        </w:rPr>
        <w:t xml:space="preserve">the </w:t>
      </w:r>
      <w:r w:rsidRPr="008437F0">
        <w:rPr>
          <w:rFonts w:ascii="Cambria" w:hAnsi="Cambria"/>
        </w:rPr>
        <w:t>African rice program</w:t>
      </w:r>
      <w:r w:rsidR="00C8571F">
        <w:rPr>
          <w:rFonts w:ascii="Cambria" w:hAnsi="Cambria"/>
        </w:rPr>
        <w:t>s</w:t>
      </w:r>
      <w:r w:rsidRPr="008437F0">
        <w:rPr>
          <w:rFonts w:ascii="Cambria" w:hAnsi="Cambria"/>
        </w:rPr>
        <w:t xml:space="preserve"> to help people get out of hunger</w:t>
      </w:r>
      <w:r w:rsidR="00C8571F">
        <w:rPr>
          <w:rFonts w:ascii="Cambria" w:hAnsi="Cambria"/>
        </w:rPr>
        <w:t xml:space="preserve"> and </w:t>
      </w:r>
      <w:r w:rsidR="00A753B0">
        <w:rPr>
          <w:rFonts w:ascii="Cambria" w:hAnsi="Cambria"/>
        </w:rPr>
        <w:t>alleviate household poverty</w:t>
      </w:r>
      <w:r w:rsidRPr="008437F0">
        <w:rPr>
          <w:rFonts w:ascii="Cambria" w:hAnsi="Cambria"/>
        </w:rPr>
        <w:t>. Through this research</w:t>
      </w:r>
      <w:r w:rsidR="00A753B0">
        <w:rPr>
          <w:rFonts w:ascii="Cambria" w:hAnsi="Cambria"/>
        </w:rPr>
        <w:t xml:space="preserve"> project </w:t>
      </w:r>
      <w:r w:rsidRPr="008437F0">
        <w:rPr>
          <w:rFonts w:ascii="Cambria" w:hAnsi="Cambria"/>
        </w:rPr>
        <w:t>the Tanzanian government will benefit</w:t>
      </w:r>
      <w:r w:rsidR="00A753B0">
        <w:rPr>
          <w:rFonts w:ascii="Cambria" w:hAnsi="Cambria"/>
        </w:rPr>
        <w:t xml:space="preserve"> in improving rural livelihood in rice-vegetable farming systems a</w:t>
      </w:r>
      <w:r w:rsidRPr="008437F0">
        <w:rPr>
          <w:rFonts w:ascii="Cambria" w:hAnsi="Cambria"/>
        </w:rPr>
        <w:t xml:space="preserve">nd </w:t>
      </w:r>
      <w:r w:rsidR="00A753B0">
        <w:rPr>
          <w:rFonts w:ascii="Cambria" w:hAnsi="Cambria"/>
        </w:rPr>
        <w:t xml:space="preserve">the </w:t>
      </w:r>
      <w:r w:rsidRPr="008437F0">
        <w:rPr>
          <w:rFonts w:ascii="Cambria" w:hAnsi="Cambria"/>
        </w:rPr>
        <w:t xml:space="preserve">project will start in December 2012. </w:t>
      </w:r>
    </w:p>
    <w:p w:rsidP="001169EF" w:rsidR="008437F0" w:rsidRDefault="008437F0" w:rsidRPr="008437F0">
      <w:pPr>
        <w:spacing w:after="0" w:line="360" w:lineRule="auto"/>
        <w:jc w:val="both"/>
        <w:rPr>
          <w:rFonts w:ascii="Cambria" w:hAnsi="Cambria"/>
        </w:rPr>
      </w:pPr>
    </w:p>
    <w:p w:rsidP="001169EF" w:rsidR="008437F0" w:rsidRDefault="008437F0" w:rsidRPr="008437F0">
      <w:pPr>
        <w:spacing w:after="0" w:line="360" w:lineRule="auto"/>
        <w:jc w:val="both"/>
        <w:rPr>
          <w:rFonts w:ascii="Cambria" w:hAnsi="Cambria"/>
        </w:rPr>
      </w:pPr>
      <w:r w:rsidRPr="008437F0">
        <w:rPr>
          <w:rFonts w:ascii="Cambria" w:hAnsi="Cambria"/>
        </w:rPr>
        <w:t>Challenges facing agriculture in Tanzania were:</w:t>
      </w:r>
    </w:p>
    <w:p w:rsidP="001169EF" w:rsidR="008437F0" w:rsidRDefault="008437F0" w:rsidRPr="008437F0">
      <w:pPr>
        <w:spacing w:after="0" w:line="360" w:lineRule="auto"/>
        <w:ind w:hanging="720" w:left="720"/>
        <w:jc w:val="both"/>
        <w:rPr>
          <w:rFonts w:ascii="Cambria" w:hAnsi="Cambria"/>
        </w:rPr>
      </w:pPr>
      <w:r w:rsidRPr="008437F0">
        <w:rPr>
          <w:rFonts w:ascii="Cambria" w:hAnsi="Cambria"/>
        </w:rPr>
        <w:t>•</w:t>
      </w:r>
      <w:r w:rsidRPr="008437F0">
        <w:rPr>
          <w:rFonts w:ascii="Cambria" w:hAnsi="Cambria"/>
        </w:rPr>
        <w:tab/>
        <w:t>Organization of p</w:t>
      </w:r>
      <w:r w:rsidR="00D7428B">
        <w:rPr>
          <w:rFonts w:ascii="Cambria" w:hAnsi="Cambria"/>
        </w:rPr>
        <w:t>roduction is poor (</w:t>
      </w:r>
      <w:r w:rsidRPr="008437F0">
        <w:rPr>
          <w:rFonts w:ascii="Cambria" w:hAnsi="Cambria"/>
        </w:rPr>
        <w:t>input supply in most areas of rural Tanzania is poor).</w:t>
      </w:r>
    </w:p>
    <w:p w:rsidP="001169EF" w:rsidR="008437F0" w:rsidRDefault="008437F0" w:rsidRPr="008437F0">
      <w:pPr>
        <w:spacing w:after="0" w:line="360" w:lineRule="auto"/>
        <w:jc w:val="both"/>
        <w:rPr>
          <w:rFonts w:ascii="Cambria" w:hAnsi="Cambria"/>
        </w:rPr>
      </w:pPr>
      <w:r w:rsidRPr="008437F0">
        <w:rPr>
          <w:rFonts w:ascii="Cambria" w:hAnsi="Cambria"/>
        </w:rPr>
        <w:t>•</w:t>
      </w:r>
      <w:r w:rsidRPr="008437F0">
        <w:rPr>
          <w:rFonts w:ascii="Cambria" w:hAnsi="Cambria"/>
        </w:rPr>
        <w:tab/>
        <w:t>Lack of good marketing systems, connecting farmers to the market.</w:t>
      </w:r>
    </w:p>
    <w:p w:rsidP="001169EF" w:rsidR="008437F0" w:rsidRDefault="008437F0" w:rsidRPr="008437F0">
      <w:pPr>
        <w:spacing w:after="0" w:line="360" w:lineRule="auto"/>
        <w:ind w:hanging="720" w:left="720"/>
        <w:jc w:val="both"/>
        <w:rPr>
          <w:rFonts w:ascii="Cambria" w:hAnsi="Cambria"/>
        </w:rPr>
      </w:pPr>
      <w:r w:rsidRPr="008437F0">
        <w:rPr>
          <w:rFonts w:ascii="Cambria" w:hAnsi="Cambria"/>
        </w:rPr>
        <w:t>•</w:t>
      </w:r>
      <w:r w:rsidRPr="008437F0">
        <w:rPr>
          <w:rFonts w:ascii="Cambria" w:hAnsi="Cambria"/>
        </w:rPr>
        <w:tab/>
        <w:t>Poor infrastructures. Rural African roads can be pretty rough on vehicles, as many a broken shock absorber can testify.</w:t>
      </w:r>
    </w:p>
    <w:p w:rsidP="001169EF" w:rsidR="008437F0" w:rsidRDefault="008437F0" w:rsidRPr="008437F0">
      <w:pPr>
        <w:spacing w:after="0" w:line="360" w:lineRule="auto"/>
        <w:jc w:val="both"/>
        <w:rPr>
          <w:rFonts w:ascii="Cambria" w:hAnsi="Cambria"/>
        </w:rPr>
      </w:pPr>
      <w:r w:rsidRPr="008437F0">
        <w:rPr>
          <w:rFonts w:ascii="Cambria" w:hAnsi="Cambria"/>
        </w:rPr>
        <w:t>•</w:t>
      </w:r>
      <w:r w:rsidRPr="008437F0">
        <w:rPr>
          <w:rFonts w:ascii="Cambria" w:hAnsi="Cambria"/>
        </w:rPr>
        <w:tab/>
        <w:t>Lack of quality control systems like grading and packing materials and</w:t>
      </w:r>
    </w:p>
    <w:p w:rsidP="001169EF" w:rsidR="008437F0" w:rsidRDefault="008437F0">
      <w:pPr>
        <w:spacing w:after="0" w:line="360" w:lineRule="auto"/>
        <w:jc w:val="both"/>
        <w:rPr>
          <w:rFonts w:ascii="Cambria" w:hAnsi="Cambria"/>
        </w:rPr>
      </w:pPr>
      <w:r w:rsidRPr="008437F0">
        <w:rPr>
          <w:rFonts w:ascii="Cambria" w:hAnsi="Cambria"/>
        </w:rPr>
        <w:t>•</w:t>
      </w:r>
      <w:r w:rsidRPr="008437F0">
        <w:rPr>
          <w:rFonts w:ascii="Cambria" w:hAnsi="Cambria"/>
        </w:rPr>
        <w:tab/>
        <w:t>Pest and diseases in some areas of Tanzania.</w:t>
      </w:r>
    </w:p>
    <w:p w:rsidP="001169EF" w:rsidR="008437F0" w:rsidRDefault="008437F0" w:rsidRPr="00D7428B">
      <w:pPr>
        <w:pStyle w:val="Heading1"/>
        <w:jc w:val="both"/>
      </w:pPr>
      <w:bookmarkStart w:id="6" w:name="_Toc325320450"/>
      <w:r w:rsidRPr="00D7428B">
        <w:t>Comments and questions</w:t>
      </w:r>
      <w:bookmarkEnd w:id="6"/>
      <w:r w:rsidRPr="00D7428B">
        <w:t xml:space="preserve"> </w:t>
      </w:r>
    </w:p>
    <w:p w:rsidP="007A5B22" w:rsidR="008437F0" w:rsidRDefault="008437F0">
      <w:pPr>
        <w:spacing w:after="120" w:line="360" w:lineRule="auto"/>
        <w:jc w:val="both"/>
        <w:rPr>
          <w:rFonts w:ascii="Cambria" w:hAnsi="Cambria"/>
        </w:rPr>
      </w:pPr>
      <w:r w:rsidRPr="008437F0">
        <w:rPr>
          <w:rFonts w:ascii="Cambria" w:hAnsi="Cambria"/>
        </w:rPr>
        <w:t>The following are questions/comments which were asked /given by the participants during the inception workshop on the enhancement of the vegetable value chains in rice-based and sole crop production systems to improve farm household income and consumer access to safer vegetables.</w:t>
      </w:r>
    </w:p>
    <w:p w:rsidP="001169EF" w:rsidR="008437F0" w:rsidRDefault="00BE1CE6" w:rsidRPr="00864409">
      <w:pPr>
        <w:spacing w:after="0" w:line="360" w:lineRule="auto"/>
        <w:jc w:val="both"/>
        <w:rPr>
          <w:rFonts w:ascii="Cambria" w:hAnsi="Cambria"/>
          <w:i/>
          <w:u w:val="single"/>
        </w:rPr>
      </w:pPr>
      <w:r w:rsidRPr="00864409">
        <w:rPr>
          <w:rFonts w:ascii="Cambria" w:hAnsi="Cambria"/>
          <w:i/>
          <w:u w:val="single"/>
        </w:rPr>
        <w:lastRenderedPageBreak/>
        <w:t>Comment one</w:t>
      </w:r>
    </w:p>
    <w:p w:rsidP="001169EF" w:rsidR="00BE1CE6" w:rsidRDefault="00BE1CE6" w:rsidRPr="00BE1CE6">
      <w:pPr>
        <w:spacing w:after="0" w:line="360" w:lineRule="auto"/>
        <w:jc w:val="both"/>
        <w:rPr>
          <w:rFonts w:ascii="Cambria" w:hAnsi="Cambria"/>
        </w:rPr>
      </w:pPr>
      <w:r w:rsidRPr="00BE1CE6">
        <w:rPr>
          <w:rFonts w:ascii="Cambria" w:hAnsi="Cambria"/>
        </w:rPr>
        <w:t xml:space="preserve">Vegetable is highly consumed in Tanzania and </w:t>
      </w:r>
      <w:r w:rsidR="008E0DBC">
        <w:rPr>
          <w:rFonts w:ascii="Cambria" w:hAnsi="Cambria"/>
        </w:rPr>
        <w:t>the consumption</w:t>
      </w:r>
      <w:r w:rsidRPr="00BE1CE6">
        <w:rPr>
          <w:rFonts w:ascii="Cambria" w:hAnsi="Cambria"/>
        </w:rPr>
        <w:t xml:space="preserve"> differs according to the ethnic group </w:t>
      </w:r>
      <w:r w:rsidR="008E0DBC">
        <w:rPr>
          <w:rFonts w:ascii="Cambria" w:hAnsi="Cambria"/>
        </w:rPr>
        <w:t xml:space="preserve">and </w:t>
      </w:r>
      <w:r w:rsidRPr="00BE1CE6">
        <w:rPr>
          <w:rFonts w:ascii="Cambria" w:hAnsi="Cambria"/>
        </w:rPr>
        <w:t xml:space="preserve">or regions. There are two types of vegetables, exotic and indigenous vegetable. </w:t>
      </w:r>
      <w:r w:rsidR="008E0DBC">
        <w:rPr>
          <w:rFonts w:ascii="Cambria" w:hAnsi="Cambria"/>
        </w:rPr>
        <w:t xml:space="preserve">For </w:t>
      </w:r>
      <w:r w:rsidRPr="00BE1CE6">
        <w:rPr>
          <w:rFonts w:ascii="Cambria" w:hAnsi="Cambria"/>
        </w:rPr>
        <w:t xml:space="preserve">example </w:t>
      </w:r>
      <w:r w:rsidR="008E0DBC">
        <w:rPr>
          <w:rFonts w:ascii="Cambria" w:hAnsi="Cambria"/>
        </w:rPr>
        <w:t>e</w:t>
      </w:r>
      <w:r w:rsidR="008E0DBC" w:rsidRPr="00BE1CE6">
        <w:rPr>
          <w:rFonts w:ascii="Cambria" w:hAnsi="Cambria"/>
        </w:rPr>
        <w:t xml:space="preserve">xotic vegetable </w:t>
      </w:r>
      <w:r w:rsidR="008E0DBC">
        <w:rPr>
          <w:rFonts w:ascii="Cambria" w:hAnsi="Cambria"/>
        </w:rPr>
        <w:t xml:space="preserve">includes </w:t>
      </w:r>
      <w:r w:rsidRPr="00BE1CE6">
        <w:rPr>
          <w:rFonts w:ascii="Cambria" w:hAnsi="Cambria"/>
        </w:rPr>
        <w:t>c</w:t>
      </w:r>
      <w:r w:rsidR="008E0DBC">
        <w:rPr>
          <w:rFonts w:ascii="Cambria" w:hAnsi="Cambria"/>
        </w:rPr>
        <w:t xml:space="preserve">abbage and indigenous vegetable includes </w:t>
      </w:r>
      <w:proofErr w:type="spellStart"/>
      <w:r w:rsidRPr="00BE1CE6">
        <w:rPr>
          <w:rFonts w:ascii="Cambria" w:hAnsi="Cambria"/>
        </w:rPr>
        <w:t>amaranthus</w:t>
      </w:r>
      <w:proofErr w:type="spellEnd"/>
      <w:r w:rsidRPr="00BE1CE6">
        <w:rPr>
          <w:rFonts w:ascii="Cambria" w:hAnsi="Cambria"/>
        </w:rPr>
        <w:t xml:space="preserve">, spider plant, </w:t>
      </w:r>
      <w:proofErr w:type="spellStart"/>
      <w:r w:rsidRPr="00BE1CE6">
        <w:rPr>
          <w:rFonts w:ascii="Cambria" w:hAnsi="Cambria"/>
        </w:rPr>
        <w:t>mwidu</w:t>
      </w:r>
      <w:proofErr w:type="spellEnd"/>
      <w:r w:rsidRPr="00BE1CE6">
        <w:rPr>
          <w:rFonts w:ascii="Cambria" w:hAnsi="Cambria"/>
        </w:rPr>
        <w:t xml:space="preserve"> etc.</w:t>
      </w:r>
    </w:p>
    <w:p w:rsidP="001169EF" w:rsidR="00BE1CE6" w:rsidRDefault="00BE1CE6">
      <w:pPr>
        <w:spacing w:after="0" w:line="360" w:lineRule="auto"/>
        <w:jc w:val="both"/>
        <w:rPr>
          <w:rFonts w:ascii="Cambria" w:hAnsi="Cambria"/>
        </w:rPr>
      </w:pPr>
      <w:r w:rsidRPr="00BE1CE6">
        <w:rPr>
          <w:rFonts w:ascii="Cambria" w:hAnsi="Cambria"/>
        </w:rPr>
        <w:t>Indigenous vegetable need to be taken into account as it contains extremely nutritious, providing a cheap substitute for meat than exotic vegetable</w:t>
      </w:r>
      <w:r w:rsidR="004F2E48">
        <w:rPr>
          <w:rFonts w:ascii="Cambria" w:hAnsi="Cambria"/>
        </w:rPr>
        <w:t xml:space="preserve"> in rural areas. </w:t>
      </w:r>
      <w:proofErr w:type="spellStart"/>
      <w:r w:rsidRPr="00BE1CE6">
        <w:rPr>
          <w:rFonts w:ascii="Cambria" w:hAnsi="Cambria"/>
        </w:rPr>
        <w:t>Amaranthus</w:t>
      </w:r>
      <w:proofErr w:type="spellEnd"/>
      <w:r w:rsidRPr="00BE1CE6">
        <w:rPr>
          <w:rFonts w:ascii="Cambria" w:hAnsi="Cambria"/>
        </w:rPr>
        <w:t xml:space="preserve"> is creating a new industry, particularly for small </w:t>
      </w:r>
      <w:proofErr w:type="spellStart"/>
      <w:r w:rsidRPr="00BE1CE6">
        <w:rPr>
          <w:rFonts w:ascii="Cambria" w:hAnsi="Cambria"/>
        </w:rPr>
        <w:t>peri</w:t>
      </w:r>
      <w:proofErr w:type="spellEnd"/>
      <w:r w:rsidRPr="00BE1CE6">
        <w:rPr>
          <w:rFonts w:ascii="Cambria" w:hAnsi="Cambria"/>
        </w:rPr>
        <w:t>-urban farmers.</w:t>
      </w:r>
    </w:p>
    <w:p w:rsidP="001169EF" w:rsidR="008437F0" w:rsidRDefault="00D800CA" w:rsidRPr="00F57285">
      <w:pPr>
        <w:spacing w:after="0" w:line="360" w:lineRule="auto"/>
        <w:jc w:val="both"/>
        <w:rPr>
          <w:rFonts w:ascii="Cambria" w:hAnsi="Cambria"/>
          <w:i/>
          <w:u w:val="single"/>
        </w:rPr>
      </w:pPr>
      <w:r w:rsidRPr="00F57285">
        <w:rPr>
          <w:rFonts w:ascii="Cambria" w:hAnsi="Cambria"/>
          <w:i/>
          <w:u w:val="single"/>
        </w:rPr>
        <w:t>Comment Two</w:t>
      </w:r>
    </w:p>
    <w:p w:rsidP="001169EF" w:rsidR="00D800CA" w:rsidRDefault="00D800CA">
      <w:pPr>
        <w:spacing w:after="0" w:line="360" w:lineRule="auto"/>
        <w:jc w:val="both"/>
        <w:rPr>
          <w:rFonts w:ascii="Cambria" w:hAnsi="Cambria"/>
        </w:rPr>
      </w:pPr>
      <w:r w:rsidRPr="00D800CA">
        <w:rPr>
          <w:rFonts w:ascii="Cambria" w:hAnsi="Cambria"/>
        </w:rPr>
        <w:t>Site selection should base on data collection, size of the farm where farmers use pesticides, and type of pesticides, quality of the water used to wash vegetable.</w:t>
      </w:r>
      <w:r w:rsidR="00504CC0">
        <w:rPr>
          <w:rFonts w:ascii="Cambria" w:hAnsi="Cambria"/>
        </w:rPr>
        <w:t xml:space="preserve"> Relevant site for the study should be </w:t>
      </w:r>
      <w:proofErr w:type="spellStart"/>
      <w:r w:rsidRPr="00D800CA">
        <w:rPr>
          <w:rFonts w:ascii="Cambria" w:hAnsi="Cambria"/>
        </w:rPr>
        <w:t>Kilombero</w:t>
      </w:r>
      <w:proofErr w:type="spellEnd"/>
      <w:r w:rsidRPr="00D800CA">
        <w:rPr>
          <w:rFonts w:ascii="Cambria" w:hAnsi="Cambria"/>
        </w:rPr>
        <w:t xml:space="preserve"> and </w:t>
      </w:r>
      <w:proofErr w:type="spellStart"/>
      <w:r w:rsidRPr="00D800CA">
        <w:rPr>
          <w:rFonts w:ascii="Cambria" w:hAnsi="Cambria"/>
        </w:rPr>
        <w:t>Mvomero</w:t>
      </w:r>
      <w:proofErr w:type="spellEnd"/>
      <w:r w:rsidRPr="00D800CA">
        <w:rPr>
          <w:rFonts w:ascii="Cambria" w:hAnsi="Cambria"/>
        </w:rPr>
        <w:t xml:space="preserve"> districts</w:t>
      </w:r>
      <w:r w:rsidR="00504CC0">
        <w:rPr>
          <w:rFonts w:ascii="Cambria" w:hAnsi="Cambria"/>
        </w:rPr>
        <w:t xml:space="preserve"> (Appendix III)</w:t>
      </w:r>
      <w:r w:rsidRPr="00D800CA">
        <w:rPr>
          <w:rFonts w:ascii="Cambria" w:hAnsi="Cambria"/>
        </w:rPr>
        <w:t>.</w:t>
      </w:r>
    </w:p>
    <w:p w:rsidP="001169EF" w:rsidR="00D800CA" w:rsidRDefault="00D800CA" w:rsidRPr="00F57285">
      <w:pPr>
        <w:spacing w:after="0" w:line="360" w:lineRule="auto"/>
        <w:jc w:val="both"/>
        <w:rPr>
          <w:rFonts w:ascii="Cambria" w:hAnsi="Cambria"/>
          <w:i/>
          <w:u w:val="single"/>
        </w:rPr>
      </w:pPr>
      <w:r w:rsidRPr="00F57285">
        <w:rPr>
          <w:rFonts w:ascii="Cambria" w:hAnsi="Cambria"/>
          <w:i/>
          <w:u w:val="single"/>
        </w:rPr>
        <w:t>Question One</w:t>
      </w:r>
    </w:p>
    <w:p w:rsidP="001169EF" w:rsidR="00D800CA" w:rsidRDefault="00D800CA">
      <w:pPr>
        <w:spacing w:after="0" w:line="360" w:lineRule="auto"/>
        <w:jc w:val="both"/>
        <w:rPr>
          <w:rFonts w:ascii="Cambria" w:hAnsi="Cambria"/>
        </w:rPr>
      </w:pPr>
      <w:r w:rsidRPr="00D800CA">
        <w:rPr>
          <w:rFonts w:ascii="Cambria" w:hAnsi="Cambria"/>
        </w:rPr>
        <w:t>How much data on production and consumption of tomato on national level</w:t>
      </w:r>
      <w:r w:rsidR="004652B1">
        <w:rPr>
          <w:rFonts w:ascii="Cambria" w:hAnsi="Cambria"/>
        </w:rPr>
        <w:t xml:space="preserve"> are available?</w:t>
      </w:r>
    </w:p>
    <w:p w:rsidP="001169EF" w:rsidR="00D800CA" w:rsidRDefault="00D800CA" w:rsidRPr="004652B1">
      <w:pPr>
        <w:spacing w:after="0" w:line="360" w:lineRule="auto"/>
        <w:jc w:val="both"/>
        <w:rPr>
          <w:rFonts w:ascii="Cambria" w:hAnsi="Cambria"/>
          <w:i/>
        </w:rPr>
      </w:pPr>
      <w:r w:rsidRPr="004652B1">
        <w:rPr>
          <w:rFonts w:ascii="Cambria" w:hAnsi="Cambria"/>
          <w:i/>
        </w:rPr>
        <w:t>Response</w:t>
      </w:r>
    </w:p>
    <w:p w:rsidP="001169EF" w:rsidR="00D800CA" w:rsidRDefault="004652B1">
      <w:pPr>
        <w:spacing w:after="0" w:line="360" w:lineRule="auto"/>
        <w:jc w:val="both"/>
        <w:rPr>
          <w:rFonts w:ascii="Cambria" w:hAnsi="Cambria"/>
        </w:rPr>
      </w:pPr>
      <w:r>
        <w:rPr>
          <w:rFonts w:ascii="Cambria" w:hAnsi="Cambria"/>
        </w:rPr>
        <w:t xml:space="preserve">Some data are available </w:t>
      </w:r>
      <w:r w:rsidR="00D800CA" w:rsidRPr="00D800CA">
        <w:rPr>
          <w:rFonts w:ascii="Cambria" w:hAnsi="Cambria"/>
        </w:rPr>
        <w:t>f</w:t>
      </w:r>
      <w:r>
        <w:rPr>
          <w:rFonts w:ascii="Cambria" w:hAnsi="Cambria"/>
        </w:rPr>
        <w:t>or</w:t>
      </w:r>
      <w:r w:rsidR="00D800CA" w:rsidRPr="00D800CA">
        <w:rPr>
          <w:rFonts w:ascii="Cambria" w:hAnsi="Cambria"/>
        </w:rPr>
        <w:t xml:space="preserve"> 2003; current</w:t>
      </w:r>
      <w:r>
        <w:rPr>
          <w:rFonts w:ascii="Cambria" w:hAnsi="Cambria"/>
        </w:rPr>
        <w:t>ly there is no data on district</w:t>
      </w:r>
      <w:r w:rsidR="00D800CA" w:rsidRPr="00D800CA">
        <w:rPr>
          <w:rFonts w:ascii="Cambria" w:hAnsi="Cambria"/>
        </w:rPr>
        <w:t>, divisions, wards and villages</w:t>
      </w:r>
      <w:r>
        <w:rPr>
          <w:rFonts w:ascii="Cambria" w:hAnsi="Cambria"/>
        </w:rPr>
        <w:t xml:space="preserve"> levels</w:t>
      </w:r>
      <w:r w:rsidR="00D800CA" w:rsidRPr="00D800CA">
        <w:rPr>
          <w:rFonts w:ascii="Cambria" w:hAnsi="Cambria"/>
        </w:rPr>
        <w:t>.</w:t>
      </w:r>
    </w:p>
    <w:p w:rsidP="001169EF" w:rsidR="00D800CA" w:rsidRDefault="00D800CA" w:rsidRPr="00F57285">
      <w:pPr>
        <w:spacing w:after="0" w:line="360" w:lineRule="auto"/>
        <w:jc w:val="both"/>
        <w:rPr>
          <w:rFonts w:ascii="Cambria" w:hAnsi="Cambria"/>
          <w:i/>
          <w:u w:val="single"/>
        </w:rPr>
      </w:pPr>
      <w:r w:rsidRPr="00F57285">
        <w:rPr>
          <w:rFonts w:ascii="Cambria" w:hAnsi="Cambria"/>
          <w:i/>
          <w:u w:val="single"/>
        </w:rPr>
        <w:t>Question Two</w:t>
      </w:r>
    </w:p>
    <w:p w:rsidP="001169EF" w:rsidR="00D800CA" w:rsidRDefault="0033746B" w:rsidRPr="00D800CA">
      <w:pPr>
        <w:spacing w:after="0" w:line="360" w:lineRule="auto"/>
        <w:jc w:val="both"/>
        <w:rPr>
          <w:rFonts w:ascii="Cambria" w:hAnsi="Cambria"/>
        </w:rPr>
      </w:pPr>
      <w:r>
        <w:rPr>
          <w:rFonts w:ascii="Cambria" w:hAnsi="Cambria"/>
        </w:rPr>
        <w:t xml:space="preserve">Pesticide </w:t>
      </w:r>
      <w:r w:rsidR="00D800CA" w:rsidRPr="00D800CA">
        <w:rPr>
          <w:rFonts w:ascii="Cambria" w:hAnsi="Cambria"/>
        </w:rPr>
        <w:t>usage, what relationship farmers have with pesticide industry?</w:t>
      </w:r>
    </w:p>
    <w:p w:rsidP="001169EF" w:rsidR="00D800CA" w:rsidRDefault="00D800CA" w:rsidRPr="0033746B">
      <w:pPr>
        <w:spacing w:after="0" w:line="360" w:lineRule="auto"/>
        <w:jc w:val="both"/>
        <w:rPr>
          <w:rFonts w:ascii="Cambria" w:hAnsi="Cambria"/>
          <w:i/>
        </w:rPr>
      </w:pPr>
      <w:r w:rsidRPr="0033746B">
        <w:rPr>
          <w:rFonts w:ascii="Cambria" w:hAnsi="Cambria"/>
          <w:i/>
        </w:rPr>
        <w:t>Response</w:t>
      </w:r>
    </w:p>
    <w:p w:rsidP="001169EF" w:rsidR="00D800CA" w:rsidRDefault="00D800CA">
      <w:pPr>
        <w:spacing w:after="0" w:line="360" w:lineRule="auto"/>
        <w:jc w:val="both"/>
        <w:rPr>
          <w:rFonts w:ascii="Cambria" w:hAnsi="Cambria"/>
        </w:rPr>
      </w:pPr>
      <w:r w:rsidRPr="00D800CA">
        <w:rPr>
          <w:rFonts w:ascii="Cambria" w:hAnsi="Cambria"/>
        </w:rPr>
        <w:t xml:space="preserve">Not sure if members use </w:t>
      </w:r>
      <w:r w:rsidR="0033746B">
        <w:rPr>
          <w:rFonts w:ascii="Cambria" w:hAnsi="Cambria"/>
        </w:rPr>
        <w:t>pesticides and the extent of use if they use. C</w:t>
      </w:r>
      <w:r w:rsidRPr="00D800CA">
        <w:rPr>
          <w:rFonts w:ascii="Cambria" w:hAnsi="Cambria"/>
        </w:rPr>
        <w:t>hemical industr</w:t>
      </w:r>
      <w:r w:rsidR="0033746B">
        <w:rPr>
          <w:rFonts w:ascii="Cambria" w:hAnsi="Cambria"/>
        </w:rPr>
        <w:t>ies</w:t>
      </w:r>
      <w:r w:rsidRPr="00D800CA">
        <w:rPr>
          <w:rFonts w:ascii="Cambria" w:hAnsi="Cambria"/>
        </w:rPr>
        <w:t xml:space="preserve"> do conduct training on how to use chemicals to farmers and effect of underutilization or overutilization of the chemicals.</w:t>
      </w:r>
    </w:p>
    <w:p w:rsidP="001169EF" w:rsidR="00D800CA" w:rsidRDefault="003C40F7" w:rsidRPr="00F57285">
      <w:pPr>
        <w:spacing w:after="0" w:line="360" w:lineRule="auto"/>
        <w:jc w:val="both"/>
        <w:rPr>
          <w:rFonts w:ascii="Cambria" w:hAnsi="Cambria"/>
          <w:i/>
          <w:u w:val="single"/>
        </w:rPr>
      </w:pPr>
      <w:r w:rsidRPr="00F57285">
        <w:rPr>
          <w:rFonts w:ascii="Cambria" w:hAnsi="Cambria"/>
          <w:i/>
          <w:u w:val="single"/>
        </w:rPr>
        <w:t>Question Three</w:t>
      </w:r>
    </w:p>
    <w:p w:rsidP="001169EF" w:rsidR="003C40F7" w:rsidRDefault="00101C45" w:rsidRPr="003C40F7">
      <w:pPr>
        <w:spacing w:after="0" w:line="360" w:lineRule="auto"/>
        <w:jc w:val="both"/>
        <w:rPr>
          <w:rFonts w:ascii="Cambria" w:hAnsi="Cambria"/>
        </w:rPr>
      </w:pPr>
      <w:r>
        <w:rPr>
          <w:rFonts w:ascii="Cambria" w:hAnsi="Cambria"/>
        </w:rPr>
        <w:t xml:space="preserve">When </w:t>
      </w:r>
      <w:r w:rsidR="00C17F3D">
        <w:rPr>
          <w:rFonts w:ascii="Cambria" w:hAnsi="Cambria"/>
        </w:rPr>
        <w:t xml:space="preserve">does </w:t>
      </w:r>
      <w:r>
        <w:rPr>
          <w:rFonts w:ascii="Cambria" w:hAnsi="Cambria"/>
        </w:rPr>
        <w:t xml:space="preserve">tomatoes </w:t>
      </w:r>
      <w:r w:rsidR="003C40F7" w:rsidRPr="003C40F7">
        <w:rPr>
          <w:rFonts w:ascii="Cambria" w:hAnsi="Cambria"/>
        </w:rPr>
        <w:t>produced</w:t>
      </w:r>
      <w:r>
        <w:rPr>
          <w:rFonts w:ascii="Cambria" w:hAnsi="Cambria"/>
        </w:rPr>
        <w:t xml:space="preserve"> in Tanzania especially in the targets sites</w:t>
      </w:r>
      <w:r w:rsidR="003C40F7" w:rsidRPr="003C40F7">
        <w:rPr>
          <w:rFonts w:ascii="Cambria" w:hAnsi="Cambria"/>
        </w:rPr>
        <w:t>?</w:t>
      </w:r>
    </w:p>
    <w:p w:rsidP="001169EF" w:rsidR="003C40F7" w:rsidRDefault="003C40F7" w:rsidRPr="0079791D">
      <w:pPr>
        <w:spacing w:after="0" w:line="360" w:lineRule="auto"/>
        <w:jc w:val="both"/>
        <w:rPr>
          <w:rFonts w:ascii="Cambria" w:hAnsi="Cambria"/>
          <w:i/>
        </w:rPr>
      </w:pPr>
      <w:r w:rsidRPr="0079791D">
        <w:rPr>
          <w:rFonts w:ascii="Cambria" w:hAnsi="Cambria"/>
          <w:i/>
        </w:rPr>
        <w:t>Response</w:t>
      </w:r>
    </w:p>
    <w:p w:rsidP="001169EF" w:rsidR="003C40F7" w:rsidRDefault="003C40F7">
      <w:pPr>
        <w:spacing w:after="0" w:line="360" w:lineRule="auto"/>
        <w:jc w:val="both"/>
        <w:rPr>
          <w:rFonts w:ascii="Cambria" w:hAnsi="Cambria"/>
        </w:rPr>
      </w:pPr>
      <w:r w:rsidRPr="003C40F7">
        <w:rPr>
          <w:rFonts w:ascii="Cambria" w:hAnsi="Cambria"/>
        </w:rPr>
        <w:t xml:space="preserve">Usually tomatoes comes </w:t>
      </w:r>
      <w:r w:rsidR="00C17F3D">
        <w:rPr>
          <w:rFonts w:ascii="Cambria" w:hAnsi="Cambria"/>
        </w:rPr>
        <w:t xml:space="preserve">to the market at the </w:t>
      </w:r>
      <w:r w:rsidRPr="003C40F7">
        <w:rPr>
          <w:rFonts w:ascii="Cambria" w:hAnsi="Cambria"/>
        </w:rPr>
        <w:t xml:space="preserve">end of rain season (because during rainy season tomato diseases are high) they start planting </w:t>
      </w:r>
      <w:r w:rsidR="00C44707">
        <w:rPr>
          <w:rFonts w:ascii="Cambria" w:hAnsi="Cambria"/>
        </w:rPr>
        <w:t xml:space="preserve">in the </w:t>
      </w:r>
      <w:r w:rsidRPr="003C40F7">
        <w:rPr>
          <w:rFonts w:ascii="Cambria" w:hAnsi="Cambria"/>
        </w:rPr>
        <w:t xml:space="preserve">month of June and </w:t>
      </w:r>
      <w:r w:rsidR="00C44707">
        <w:rPr>
          <w:rFonts w:ascii="Cambria" w:hAnsi="Cambria"/>
        </w:rPr>
        <w:t xml:space="preserve">they harvest in </w:t>
      </w:r>
      <w:r w:rsidRPr="003C40F7">
        <w:rPr>
          <w:rFonts w:ascii="Cambria" w:hAnsi="Cambria"/>
        </w:rPr>
        <w:t>August.</w:t>
      </w:r>
    </w:p>
    <w:p w:rsidP="001169EF" w:rsidR="00D800CA" w:rsidRDefault="00D800CA">
      <w:pPr>
        <w:spacing w:after="0" w:line="360" w:lineRule="auto"/>
        <w:jc w:val="both"/>
        <w:rPr>
          <w:rFonts w:ascii="Cambria" w:hAnsi="Cambria"/>
        </w:rPr>
      </w:pPr>
    </w:p>
    <w:p w:rsidP="001169EF" w:rsidR="007A5B22" w:rsidRDefault="007A5B22">
      <w:pPr>
        <w:spacing w:after="0" w:line="360" w:lineRule="auto"/>
        <w:jc w:val="both"/>
        <w:rPr>
          <w:rFonts w:ascii="Cambria" w:hAnsi="Cambria"/>
        </w:rPr>
      </w:pPr>
    </w:p>
    <w:p w:rsidP="001169EF" w:rsidR="00D800CA" w:rsidRDefault="003C40F7" w:rsidRPr="00F57285">
      <w:pPr>
        <w:spacing w:after="0" w:line="360" w:lineRule="auto"/>
        <w:jc w:val="both"/>
        <w:rPr>
          <w:rFonts w:ascii="Cambria" w:hAnsi="Cambria"/>
          <w:i/>
          <w:u w:val="single"/>
        </w:rPr>
      </w:pPr>
      <w:r w:rsidRPr="00F57285">
        <w:rPr>
          <w:rFonts w:ascii="Cambria" w:hAnsi="Cambria"/>
          <w:i/>
          <w:u w:val="single"/>
        </w:rPr>
        <w:lastRenderedPageBreak/>
        <w:t>Question Four</w:t>
      </w:r>
    </w:p>
    <w:p w:rsidP="001169EF" w:rsidR="003C40F7" w:rsidRDefault="003C40F7" w:rsidRPr="003C40F7">
      <w:pPr>
        <w:spacing w:after="0" w:line="360" w:lineRule="auto"/>
        <w:jc w:val="both"/>
        <w:rPr>
          <w:rFonts w:ascii="Cambria" w:hAnsi="Cambria"/>
        </w:rPr>
      </w:pPr>
      <w:r w:rsidRPr="003C40F7">
        <w:rPr>
          <w:rFonts w:ascii="Cambria" w:hAnsi="Cambria"/>
        </w:rPr>
        <w:t xml:space="preserve">Which areas of the </w:t>
      </w:r>
      <w:proofErr w:type="spellStart"/>
      <w:r w:rsidRPr="003C40F7">
        <w:rPr>
          <w:rFonts w:ascii="Cambria" w:hAnsi="Cambria"/>
        </w:rPr>
        <w:t>Mvomero</w:t>
      </w:r>
      <w:proofErr w:type="spellEnd"/>
      <w:r w:rsidRPr="003C40F7">
        <w:rPr>
          <w:rFonts w:ascii="Cambria" w:hAnsi="Cambria"/>
        </w:rPr>
        <w:t xml:space="preserve"> district are producing rice and vegetable?</w:t>
      </w:r>
    </w:p>
    <w:p w:rsidP="001169EF" w:rsidR="003C40F7" w:rsidRDefault="003C40F7" w:rsidRPr="00101C45">
      <w:pPr>
        <w:spacing w:after="0" w:line="360" w:lineRule="auto"/>
        <w:jc w:val="both"/>
        <w:rPr>
          <w:rFonts w:ascii="Cambria" w:hAnsi="Cambria"/>
          <w:i/>
        </w:rPr>
      </w:pPr>
      <w:r w:rsidRPr="00101C45">
        <w:rPr>
          <w:rFonts w:ascii="Cambria" w:hAnsi="Cambria"/>
          <w:i/>
        </w:rPr>
        <w:t>Response</w:t>
      </w:r>
    </w:p>
    <w:p w:rsidP="001169EF" w:rsidR="003C40F7" w:rsidRDefault="003C40F7">
      <w:pPr>
        <w:spacing w:after="0" w:line="360" w:lineRule="auto"/>
        <w:jc w:val="both"/>
        <w:rPr>
          <w:rFonts w:ascii="Cambria" w:hAnsi="Cambria"/>
        </w:rPr>
      </w:pPr>
      <w:r w:rsidRPr="003C40F7">
        <w:rPr>
          <w:rFonts w:ascii="Cambria" w:hAnsi="Cambria"/>
        </w:rPr>
        <w:t xml:space="preserve">The area which produces rice is </w:t>
      </w:r>
      <w:proofErr w:type="spellStart"/>
      <w:r w:rsidRPr="003C40F7">
        <w:rPr>
          <w:rFonts w:ascii="Cambria" w:hAnsi="Cambria"/>
        </w:rPr>
        <w:t>Mvomero</w:t>
      </w:r>
      <w:proofErr w:type="spellEnd"/>
      <w:r w:rsidRPr="003C40F7">
        <w:rPr>
          <w:rFonts w:ascii="Cambria" w:hAnsi="Cambria"/>
        </w:rPr>
        <w:t xml:space="preserve">, </w:t>
      </w:r>
      <w:proofErr w:type="spellStart"/>
      <w:r w:rsidRPr="003C40F7">
        <w:rPr>
          <w:rFonts w:ascii="Cambria" w:hAnsi="Cambria"/>
        </w:rPr>
        <w:t>Mlali</w:t>
      </w:r>
      <w:proofErr w:type="spellEnd"/>
      <w:r w:rsidRPr="003C40F7">
        <w:rPr>
          <w:rFonts w:ascii="Cambria" w:hAnsi="Cambria"/>
        </w:rPr>
        <w:t xml:space="preserve"> produce vegetable; </w:t>
      </w:r>
      <w:proofErr w:type="spellStart"/>
      <w:r w:rsidRPr="003C40F7">
        <w:rPr>
          <w:rFonts w:ascii="Cambria" w:hAnsi="Cambria"/>
        </w:rPr>
        <w:t>Mlali</w:t>
      </w:r>
      <w:proofErr w:type="spellEnd"/>
      <w:r w:rsidRPr="003C40F7">
        <w:rPr>
          <w:rFonts w:ascii="Cambria" w:hAnsi="Cambria"/>
        </w:rPr>
        <w:t xml:space="preserve"> and </w:t>
      </w:r>
      <w:proofErr w:type="spellStart"/>
      <w:r w:rsidRPr="003C40F7">
        <w:rPr>
          <w:rFonts w:ascii="Cambria" w:hAnsi="Cambria"/>
        </w:rPr>
        <w:t>Doma</w:t>
      </w:r>
      <w:proofErr w:type="spellEnd"/>
      <w:r w:rsidRPr="003C40F7">
        <w:rPr>
          <w:rFonts w:ascii="Cambria" w:hAnsi="Cambria"/>
        </w:rPr>
        <w:t xml:space="preserve"> produce mix of vegetable and rice.</w:t>
      </w:r>
    </w:p>
    <w:p w:rsidP="001169EF" w:rsidR="003C40F7" w:rsidRDefault="00817DC5" w:rsidRPr="00F57285">
      <w:pPr>
        <w:spacing w:after="0" w:line="360" w:lineRule="auto"/>
        <w:jc w:val="both"/>
        <w:rPr>
          <w:rFonts w:ascii="Cambria" w:hAnsi="Cambria"/>
          <w:i/>
          <w:u w:val="single"/>
        </w:rPr>
      </w:pPr>
      <w:r w:rsidRPr="00F57285">
        <w:rPr>
          <w:rFonts w:ascii="Cambria" w:hAnsi="Cambria"/>
          <w:i/>
          <w:u w:val="single"/>
        </w:rPr>
        <w:t>Question Five</w:t>
      </w:r>
    </w:p>
    <w:p w:rsidP="001169EF" w:rsidR="00817DC5" w:rsidRDefault="00C44707" w:rsidRPr="00817DC5">
      <w:pPr>
        <w:spacing w:after="0" w:line="360" w:lineRule="auto"/>
        <w:jc w:val="both"/>
        <w:rPr>
          <w:rFonts w:ascii="Cambria" w:hAnsi="Cambria"/>
        </w:rPr>
      </w:pPr>
      <w:r>
        <w:rPr>
          <w:rFonts w:ascii="Cambria" w:hAnsi="Cambria"/>
        </w:rPr>
        <w:t>Are</w:t>
      </w:r>
      <w:r w:rsidR="00817DC5" w:rsidRPr="00817DC5">
        <w:rPr>
          <w:rFonts w:ascii="Cambria" w:hAnsi="Cambria"/>
        </w:rPr>
        <w:t xml:space="preserve"> there any statistics of rice and vegetable production in </w:t>
      </w:r>
      <w:proofErr w:type="spellStart"/>
      <w:r w:rsidR="00817DC5" w:rsidRPr="00817DC5">
        <w:rPr>
          <w:rFonts w:ascii="Cambria" w:hAnsi="Cambria"/>
        </w:rPr>
        <w:t>Kilombero</w:t>
      </w:r>
      <w:proofErr w:type="spellEnd"/>
      <w:r w:rsidR="00817DC5" w:rsidRPr="00817DC5">
        <w:rPr>
          <w:rFonts w:ascii="Cambria" w:hAnsi="Cambria"/>
        </w:rPr>
        <w:t xml:space="preserve"> and </w:t>
      </w:r>
      <w:proofErr w:type="spellStart"/>
      <w:r w:rsidR="00817DC5" w:rsidRPr="00817DC5">
        <w:rPr>
          <w:rFonts w:ascii="Cambria" w:hAnsi="Cambria"/>
        </w:rPr>
        <w:t>Mvomero</w:t>
      </w:r>
      <w:proofErr w:type="spellEnd"/>
      <w:r w:rsidR="00817DC5" w:rsidRPr="00817DC5">
        <w:rPr>
          <w:rFonts w:ascii="Cambria" w:hAnsi="Cambria"/>
        </w:rPr>
        <w:t>?</w:t>
      </w:r>
    </w:p>
    <w:p w:rsidP="001169EF" w:rsidR="00817DC5" w:rsidRDefault="00817DC5" w:rsidRPr="00101C45">
      <w:pPr>
        <w:spacing w:after="0" w:line="360" w:lineRule="auto"/>
        <w:jc w:val="both"/>
        <w:rPr>
          <w:rFonts w:ascii="Cambria" w:hAnsi="Cambria"/>
          <w:i/>
        </w:rPr>
      </w:pPr>
      <w:r w:rsidRPr="00101C45">
        <w:rPr>
          <w:rFonts w:ascii="Cambria" w:hAnsi="Cambria"/>
          <w:i/>
        </w:rPr>
        <w:t>Response</w:t>
      </w:r>
    </w:p>
    <w:p w:rsidP="001169EF" w:rsidR="00817DC5" w:rsidRDefault="00817DC5">
      <w:pPr>
        <w:spacing w:after="0" w:line="360" w:lineRule="auto"/>
        <w:jc w:val="both"/>
        <w:rPr>
          <w:rFonts w:ascii="Cambria" w:hAnsi="Cambria"/>
        </w:rPr>
      </w:pPr>
      <w:r w:rsidRPr="00817DC5">
        <w:rPr>
          <w:rFonts w:ascii="Cambria" w:hAnsi="Cambria"/>
        </w:rPr>
        <w:t>There is no any statistics</w:t>
      </w:r>
      <w:r w:rsidR="00C44707">
        <w:rPr>
          <w:rFonts w:ascii="Cambria" w:hAnsi="Cambria"/>
        </w:rPr>
        <w:t xml:space="preserve"> known so far.</w:t>
      </w:r>
    </w:p>
    <w:p w:rsidP="00580307" w:rsidR="00580307" w:rsidRDefault="00580307" w:rsidRPr="00580307">
      <w:pPr>
        <w:pStyle w:val="Heading1"/>
        <w:numPr>
          <w:ilvl w:val="0"/>
          <w:numId w:val="8"/>
        </w:numPr>
        <w:jc w:val="both"/>
        <w:rPr>
          <w:b w:val="0"/>
          <w:szCs w:val="24"/>
        </w:rPr>
      </w:pPr>
      <w:bookmarkStart w:id="7" w:name="_Toc325320451"/>
      <w:r w:rsidRPr="00580307">
        <w:rPr>
          <w:b w:val="0"/>
          <w:szCs w:val="24"/>
        </w:rPr>
        <w:t>Two groups break up sessions namely (</w:t>
      </w:r>
      <w:proofErr w:type="spellStart"/>
      <w:r w:rsidRPr="00580307">
        <w:rPr>
          <w:b w:val="0"/>
          <w:szCs w:val="24"/>
        </w:rPr>
        <w:t>i</w:t>
      </w:r>
      <w:proofErr w:type="spellEnd"/>
      <w:r w:rsidRPr="00580307">
        <w:rPr>
          <w:b w:val="0"/>
          <w:szCs w:val="24"/>
        </w:rPr>
        <w:t>) socio-</w:t>
      </w:r>
      <w:proofErr w:type="spellStart"/>
      <w:r w:rsidRPr="00580307">
        <w:rPr>
          <w:b w:val="0"/>
          <w:szCs w:val="24"/>
        </w:rPr>
        <w:t>economics</w:t>
      </w:r>
      <w:proofErr w:type="spellEnd"/>
      <w:r w:rsidRPr="00580307">
        <w:rPr>
          <w:b w:val="0"/>
          <w:szCs w:val="24"/>
        </w:rPr>
        <w:t xml:space="preserve"> for project activities 1 and 2 and (ii) food safety analysis for project activities 3 and 4 groups were created. The working group met to </w:t>
      </w:r>
      <w:r w:rsidRPr="00580307">
        <w:rPr>
          <w:rFonts w:asciiTheme="majorHAnsi" w:hAnsiTheme="majorHAnsi"/>
          <w:b w:val="0"/>
          <w:szCs w:val="24"/>
        </w:rPr>
        <w:t>refine responsibilities and timelines</w:t>
      </w:r>
      <w:r>
        <w:rPr>
          <w:rFonts w:asciiTheme="majorHAnsi" w:hAnsiTheme="majorHAnsi"/>
          <w:b w:val="0"/>
          <w:szCs w:val="24"/>
        </w:rPr>
        <w:t xml:space="preserve"> after which a general session was used to harmonize various activities and timelines for the project as a whole.</w:t>
      </w:r>
    </w:p>
    <w:p w:rsidP="00580307" w:rsidR="00950C60" w:rsidRDefault="00950C60">
      <w:pPr>
        <w:pStyle w:val="Heading1"/>
        <w:numPr>
          <w:ilvl w:val="0"/>
          <w:numId w:val="8"/>
        </w:numPr>
        <w:jc w:val="both"/>
        <w:rPr>
          <w:b w:val="0"/>
        </w:rPr>
      </w:pPr>
      <w:r w:rsidRPr="00950C60">
        <w:rPr>
          <w:b w:val="0"/>
        </w:rPr>
        <w:t xml:space="preserve">An end of </w:t>
      </w:r>
      <w:r>
        <w:rPr>
          <w:b w:val="0"/>
        </w:rPr>
        <w:t xml:space="preserve">project workshop </w:t>
      </w:r>
      <w:r w:rsidR="00580307">
        <w:rPr>
          <w:b w:val="0"/>
        </w:rPr>
        <w:t xml:space="preserve">(Activity 5) </w:t>
      </w:r>
      <w:r>
        <w:rPr>
          <w:b w:val="0"/>
        </w:rPr>
        <w:t>was proposed for the 3</w:t>
      </w:r>
      <w:r w:rsidRPr="00950C60">
        <w:rPr>
          <w:b w:val="0"/>
          <w:vertAlign w:val="superscript"/>
        </w:rPr>
        <w:t>rd</w:t>
      </w:r>
      <w:r>
        <w:rPr>
          <w:b w:val="0"/>
        </w:rPr>
        <w:t xml:space="preserve"> week of September with September 21</w:t>
      </w:r>
      <w:r w:rsidRPr="00950C60">
        <w:rPr>
          <w:b w:val="0"/>
          <w:vertAlign w:val="superscript"/>
        </w:rPr>
        <w:t>st</w:t>
      </w:r>
      <w:r>
        <w:rPr>
          <w:b w:val="0"/>
        </w:rPr>
        <w:t xml:space="preserve"> being set as a tentative date to reflect on lessons learnt and strengthen build partnerships for a possible larger phase of the project.</w:t>
      </w:r>
    </w:p>
    <w:p w:rsidP="001169EF" w:rsidR="007A5B22" w:rsidRDefault="007A5B22">
      <w:pPr>
        <w:pStyle w:val="Heading1"/>
        <w:jc w:val="both"/>
      </w:pPr>
    </w:p>
    <w:p w:rsidP="001169EF" w:rsidR="00D800CA" w:rsidRDefault="00817DC5">
      <w:pPr>
        <w:pStyle w:val="Heading1"/>
        <w:jc w:val="both"/>
      </w:pPr>
      <w:r w:rsidRPr="00C44707">
        <w:t>Closing Remarks by AVRD</w:t>
      </w:r>
      <w:r>
        <w:t>C</w:t>
      </w:r>
      <w:bookmarkEnd w:id="7"/>
      <w:r w:rsidR="00580307">
        <w:t xml:space="preserve"> (Project Lead)</w:t>
      </w:r>
    </w:p>
    <w:p w:rsidP="001169EF" w:rsidR="00C44707" w:rsidRDefault="00C44707">
      <w:pPr>
        <w:spacing w:after="0" w:line="360" w:lineRule="auto"/>
        <w:jc w:val="both"/>
        <w:rPr>
          <w:rFonts w:ascii="Cambria" w:hAnsi="Cambria"/>
        </w:rPr>
      </w:pPr>
    </w:p>
    <w:p w:rsidP="001169EF" w:rsidR="00817DC5" w:rsidRDefault="00F57285">
      <w:pPr>
        <w:spacing w:after="0" w:line="360" w:lineRule="auto"/>
        <w:jc w:val="both"/>
        <w:rPr>
          <w:rFonts w:ascii="Cambria" w:hAnsi="Cambria"/>
        </w:rPr>
      </w:pPr>
      <w:r>
        <w:rPr>
          <w:rFonts w:ascii="Cambria" w:hAnsi="Cambria"/>
        </w:rPr>
        <w:t xml:space="preserve">Dr. </w:t>
      </w:r>
      <w:proofErr w:type="spellStart"/>
      <w:r w:rsidR="00817DC5" w:rsidRPr="00817DC5">
        <w:rPr>
          <w:rFonts w:ascii="Cambria" w:hAnsi="Cambria"/>
        </w:rPr>
        <w:t>Afari</w:t>
      </w:r>
      <w:proofErr w:type="spellEnd"/>
      <w:r w:rsidR="00817DC5" w:rsidRPr="00817DC5">
        <w:rPr>
          <w:rFonts w:ascii="Cambria" w:hAnsi="Cambria"/>
        </w:rPr>
        <w:t>-</w:t>
      </w:r>
      <w:proofErr w:type="spellStart"/>
      <w:r w:rsidR="00817DC5" w:rsidRPr="00817DC5">
        <w:rPr>
          <w:rFonts w:ascii="Cambria" w:hAnsi="Cambria"/>
        </w:rPr>
        <w:t>Sefa</w:t>
      </w:r>
      <w:proofErr w:type="spellEnd"/>
      <w:r w:rsidR="00817DC5" w:rsidRPr="00817DC5">
        <w:rPr>
          <w:rFonts w:ascii="Cambria" w:hAnsi="Cambria"/>
        </w:rPr>
        <w:t xml:space="preserve"> appreciat</w:t>
      </w:r>
      <w:r w:rsidR="00C44707">
        <w:rPr>
          <w:rFonts w:ascii="Cambria" w:hAnsi="Cambria"/>
        </w:rPr>
        <w:t>ed the valuable contribution and committed of</w:t>
      </w:r>
      <w:r w:rsidR="00817DC5" w:rsidRPr="00817DC5">
        <w:rPr>
          <w:rFonts w:ascii="Cambria" w:hAnsi="Cambria"/>
        </w:rPr>
        <w:t xml:space="preserve"> participants</w:t>
      </w:r>
      <w:r w:rsidR="00C44707">
        <w:rPr>
          <w:rFonts w:ascii="Cambria" w:hAnsi="Cambria"/>
        </w:rPr>
        <w:t xml:space="preserve">. </w:t>
      </w:r>
      <w:r w:rsidR="00520D11">
        <w:rPr>
          <w:rFonts w:ascii="Cambria" w:hAnsi="Cambria"/>
        </w:rPr>
        <w:t>He further explained that e</w:t>
      </w:r>
      <w:r w:rsidR="00817DC5" w:rsidRPr="00817DC5">
        <w:rPr>
          <w:rFonts w:ascii="Cambria" w:hAnsi="Cambria"/>
        </w:rPr>
        <w:t>nhancing vegetable value chains in rice-based and sole crop production systems will improve farm household income and consumer will access to safer vegetables</w:t>
      </w:r>
      <w:r w:rsidR="00817DC5">
        <w:rPr>
          <w:rFonts w:ascii="Cambria" w:hAnsi="Cambria"/>
        </w:rPr>
        <w:t>.</w:t>
      </w:r>
    </w:p>
    <w:p w:rsidP="001169EF" w:rsidR="008437F0" w:rsidRDefault="008437F0">
      <w:pPr>
        <w:spacing w:after="0" w:line="360" w:lineRule="auto"/>
        <w:jc w:val="both"/>
        <w:rPr>
          <w:rFonts w:ascii="Cambria" w:hAnsi="Cambria"/>
        </w:rPr>
      </w:pPr>
    </w:p>
    <w:p w:rsidP="001169EF" w:rsidR="00A67B7C" w:rsidRDefault="00A67B7C">
      <w:pPr>
        <w:jc w:val="both"/>
        <w:rPr>
          <w:rFonts w:ascii="Cambria" w:hAnsi="Cambria"/>
        </w:rPr>
      </w:pPr>
      <w:r>
        <w:rPr>
          <w:rFonts w:ascii="Cambria" w:hAnsi="Cambria"/>
        </w:rPr>
        <w:br w:type="page"/>
      </w:r>
    </w:p>
    <w:p w:rsidP="001169EF" w:rsidR="00285656" w:rsidRDefault="00A67B7C">
      <w:pPr>
        <w:pStyle w:val="Heading1"/>
        <w:jc w:val="both"/>
      </w:pPr>
      <w:bookmarkStart w:id="8" w:name="_Toc325320452"/>
      <w:r>
        <w:lastRenderedPageBreak/>
        <w:t>Appendix I: Workshop Agenda</w:t>
      </w:r>
      <w:bookmarkEnd w:id="8"/>
      <w:r w:rsidR="00704A95">
        <w:t xml:space="preserve"> </w:t>
      </w:r>
    </w:p>
    <w:p w:rsidP="001169EF" w:rsidR="00704A95" w:rsidRDefault="00704A95" w:rsidRPr="009F2C27">
      <w:pPr>
        <w:pStyle w:val="Default"/>
        <w:ind w:firstLine="720"/>
        <w:jc w:val="both"/>
        <w:rPr>
          <w:rFonts w:asciiTheme="minorHAnsi" w:hAnsiTheme="minorHAnsi"/>
          <w:sz w:val="28"/>
          <w:szCs w:val="28"/>
        </w:rPr>
      </w:pPr>
    </w:p>
    <w:tbl>
      <w:tblPr>
        <w:tblW w:type="dxa" w:w="9769"/>
        <w:jc w:val="center"/>
        <w:tblInd w:type="dxa" w:w="-836"/>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ook w:val="04A0"/>
      </w:tblPr>
      <w:tblGrid>
        <w:gridCol w:w="1465"/>
        <w:gridCol w:w="8304"/>
      </w:tblGrid>
      <w:tr w:rsidR="00704A95" w:rsidRPr="00704A95" w:rsidTr="00704A95">
        <w:trPr>
          <w:jc w:val="center"/>
        </w:trPr>
        <w:tc>
          <w:tcPr>
            <w:tcW w:type="dxa" w:w="1465"/>
            <w:shd w:color="auto" w:fill="B8CCE4" w:val="clear"/>
          </w:tcPr>
          <w:p w:rsidP="001169EF" w:rsidR="00704A95" w:rsidRDefault="00704A95" w:rsidRPr="00704A95">
            <w:pPr>
              <w:spacing w:after="0" w:line="240" w:lineRule="auto"/>
              <w:ind w:right="-540"/>
              <w:jc w:val="both"/>
              <w:rPr>
                <w:rFonts w:asciiTheme="minorHAnsi" w:hAnsiTheme="minorHAnsi"/>
                <w:b/>
                <w:sz w:val="22"/>
                <w:szCs w:val="22"/>
              </w:rPr>
            </w:pPr>
            <w:r w:rsidRPr="00704A95">
              <w:rPr>
                <w:rFonts w:asciiTheme="minorHAnsi" w:hAnsiTheme="minorHAnsi"/>
                <w:b/>
                <w:sz w:val="22"/>
                <w:szCs w:val="22"/>
              </w:rPr>
              <w:t>TIME</w:t>
            </w:r>
          </w:p>
        </w:tc>
        <w:tc>
          <w:tcPr>
            <w:tcW w:type="dxa" w:w="8304"/>
            <w:shd w:color="auto" w:fill="B8CCE4" w:val="clear"/>
          </w:tcPr>
          <w:p w:rsidP="001169EF" w:rsidR="00704A95" w:rsidRDefault="00704A95" w:rsidRPr="00704A95">
            <w:pPr>
              <w:spacing w:after="0" w:line="240" w:lineRule="auto"/>
              <w:ind w:right="-540"/>
              <w:jc w:val="both"/>
              <w:rPr>
                <w:rFonts w:asciiTheme="minorHAnsi" w:hAnsiTheme="minorHAnsi"/>
                <w:b/>
                <w:sz w:val="22"/>
                <w:szCs w:val="22"/>
              </w:rPr>
            </w:pPr>
            <w:r w:rsidRPr="00704A95">
              <w:rPr>
                <w:rFonts w:asciiTheme="minorHAnsi" w:hAnsiTheme="minorHAnsi"/>
                <w:b/>
                <w:sz w:val="22"/>
                <w:szCs w:val="22"/>
              </w:rPr>
              <w:t>ACTIVITY/TOPIC</w:t>
            </w:r>
          </w:p>
        </w:tc>
      </w:tr>
      <w:tr w:rsidR="00704A95" w:rsidRPr="00704A95" w:rsidTr="00704A95">
        <w:trPr>
          <w:jc w:val="center"/>
        </w:trPr>
        <w:tc>
          <w:tcPr>
            <w:tcW w:type="dxa" w:w="1465"/>
            <w:shd w:color="auto" w:fill="auto" w:val="clear"/>
          </w:tcPr>
          <w:p w:rsidP="001169EF" w:rsidR="00704A95" w:rsidRDefault="00704A95" w:rsidRPr="00704A95">
            <w:pPr>
              <w:spacing w:after="0" w:line="240" w:lineRule="auto"/>
              <w:ind w:right="-540"/>
              <w:jc w:val="both"/>
              <w:rPr>
                <w:rFonts w:asciiTheme="minorHAnsi" w:hAnsiTheme="minorHAnsi"/>
                <w:b/>
                <w:sz w:val="22"/>
                <w:szCs w:val="22"/>
              </w:rPr>
            </w:pPr>
          </w:p>
        </w:tc>
        <w:tc>
          <w:tcPr>
            <w:tcW w:type="dxa" w:w="8304"/>
            <w:shd w:color="auto" w:fill="auto" w:val="clear"/>
          </w:tcPr>
          <w:p w:rsidP="001169EF" w:rsidR="00704A95" w:rsidRDefault="00704A95" w:rsidRPr="00704A95">
            <w:pPr>
              <w:spacing w:after="0" w:line="240" w:lineRule="auto"/>
              <w:ind w:right="-540"/>
              <w:jc w:val="both"/>
              <w:rPr>
                <w:rFonts w:asciiTheme="minorHAnsi" w:hAnsiTheme="minorHAnsi"/>
                <w:b/>
                <w:sz w:val="22"/>
                <w:szCs w:val="22"/>
              </w:rPr>
            </w:pPr>
            <w:r w:rsidRPr="00704A95">
              <w:rPr>
                <w:rFonts w:asciiTheme="minorHAnsi" w:hAnsiTheme="minorHAnsi"/>
                <w:b/>
                <w:sz w:val="22"/>
                <w:szCs w:val="22"/>
              </w:rPr>
              <w:t>Thursday, 10</w:t>
            </w:r>
            <w:r w:rsidRPr="00704A95">
              <w:rPr>
                <w:rFonts w:asciiTheme="minorHAnsi" w:hAnsiTheme="minorHAnsi"/>
                <w:b/>
                <w:sz w:val="22"/>
                <w:szCs w:val="22"/>
                <w:vertAlign w:val="superscript"/>
              </w:rPr>
              <w:t>th</w:t>
            </w:r>
            <w:r w:rsidRPr="00704A95">
              <w:rPr>
                <w:rFonts w:asciiTheme="minorHAnsi" w:hAnsiTheme="minorHAnsi"/>
                <w:b/>
                <w:sz w:val="22"/>
                <w:szCs w:val="22"/>
              </w:rPr>
              <w:t xml:space="preserve"> May 2012</w:t>
            </w:r>
          </w:p>
        </w:tc>
      </w:tr>
      <w:tr w:rsidR="00704A95" w:rsidRPr="00704A95" w:rsidTr="00704A95">
        <w:trPr>
          <w:jc w:val="center"/>
        </w:trPr>
        <w:tc>
          <w:tcPr>
            <w:tcW w:type="dxa" w:w="1465"/>
            <w:shd w:color="auto" w:fill="00B0F0" w:val="clear"/>
          </w:tcPr>
          <w:p w:rsidP="001169EF" w:rsidR="00704A95" w:rsidRDefault="00704A95" w:rsidRPr="00704A95">
            <w:pPr>
              <w:spacing w:after="0" w:line="240" w:lineRule="auto"/>
              <w:ind w:right="-540"/>
              <w:jc w:val="both"/>
              <w:rPr>
                <w:rFonts w:asciiTheme="minorHAnsi" w:hAnsiTheme="minorHAnsi"/>
                <w:i/>
                <w:sz w:val="22"/>
                <w:szCs w:val="22"/>
              </w:rPr>
            </w:pPr>
            <w:r w:rsidRPr="00704A95">
              <w:rPr>
                <w:rFonts w:asciiTheme="minorHAnsi" w:hAnsiTheme="minorHAnsi"/>
                <w:i/>
                <w:sz w:val="22"/>
                <w:szCs w:val="22"/>
              </w:rPr>
              <w:t>18:30 – 20:30</w:t>
            </w:r>
          </w:p>
        </w:tc>
        <w:tc>
          <w:tcPr>
            <w:tcW w:type="dxa" w:w="8304"/>
            <w:shd w:color="auto" w:fill="00B0F0" w:val="clear"/>
          </w:tcPr>
          <w:p w:rsidP="001169EF" w:rsidR="00704A95" w:rsidRDefault="00704A95" w:rsidRPr="00704A95">
            <w:pPr>
              <w:spacing w:after="0" w:line="240" w:lineRule="auto"/>
              <w:ind w:right="-540"/>
              <w:jc w:val="both"/>
              <w:rPr>
                <w:rFonts w:asciiTheme="minorHAnsi" w:hAnsiTheme="minorHAnsi"/>
                <w:i/>
                <w:sz w:val="22"/>
                <w:szCs w:val="22"/>
              </w:rPr>
            </w:pPr>
            <w:r w:rsidRPr="00704A95">
              <w:rPr>
                <w:rFonts w:asciiTheme="minorHAnsi" w:hAnsiTheme="minorHAnsi"/>
                <w:b/>
                <w:bCs/>
                <w:i/>
                <w:sz w:val="22"/>
                <w:szCs w:val="22"/>
              </w:rPr>
              <w:t xml:space="preserve">Cocktail Reception at </w:t>
            </w:r>
            <w:proofErr w:type="spellStart"/>
            <w:r w:rsidRPr="00704A95">
              <w:rPr>
                <w:rFonts w:asciiTheme="minorHAnsi" w:hAnsiTheme="minorHAnsi"/>
                <w:b/>
                <w:bCs/>
                <w:i/>
                <w:sz w:val="22"/>
                <w:szCs w:val="22"/>
              </w:rPr>
              <w:t>Nashera</w:t>
            </w:r>
            <w:proofErr w:type="spellEnd"/>
            <w:r w:rsidRPr="00704A95">
              <w:rPr>
                <w:rFonts w:asciiTheme="minorHAnsi" w:hAnsiTheme="minorHAnsi"/>
                <w:b/>
                <w:bCs/>
                <w:i/>
                <w:sz w:val="22"/>
                <w:szCs w:val="22"/>
              </w:rPr>
              <w:t xml:space="preserve"> Hotel</w:t>
            </w:r>
          </w:p>
        </w:tc>
      </w:tr>
      <w:tr w:rsidR="00704A95" w:rsidRPr="00704A95" w:rsidTr="00704A95">
        <w:trPr>
          <w:jc w:val="center"/>
        </w:trPr>
        <w:tc>
          <w:tcPr>
            <w:tcW w:type="dxa" w:w="1465"/>
          </w:tcPr>
          <w:p w:rsidP="001169EF" w:rsidR="00704A95" w:rsidRDefault="00704A95" w:rsidRPr="00704A95">
            <w:pPr>
              <w:spacing w:after="0" w:line="240" w:lineRule="auto"/>
              <w:ind w:right="-540"/>
              <w:jc w:val="both"/>
              <w:rPr>
                <w:rFonts w:asciiTheme="minorHAnsi" w:hAnsiTheme="minorHAnsi"/>
                <w:sz w:val="22"/>
                <w:szCs w:val="22"/>
              </w:rPr>
            </w:pPr>
          </w:p>
        </w:tc>
        <w:tc>
          <w:tcPr>
            <w:tcW w:type="dxa" w:w="8304"/>
          </w:tcPr>
          <w:p w:rsidP="001169EF" w:rsidR="00704A95" w:rsidRDefault="00704A95" w:rsidRPr="00704A95">
            <w:pPr>
              <w:pStyle w:val="ListParagraph"/>
              <w:numPr>
                <w:ilvl w:val="0"/>
                <w:numId w:val="5"/>
              </w:numPr>
              <w:spacing w:after="0" w:line="240" w:lineRule="auto"/>
              <w:ind w:left="410" w:right="-540"/>
              <w:jc w:val="both"/>
              <w:rPr>
                <w:rFonts w:asciiTheme="minorHAnsi" w:hAnsiTheme="minorHAnsi"/>
                <w:sz w:val="22"/>
                <w:szCs w:val="22"/>
              </w:rPr>
            </w:pPr>
            <w:r w:rsidRPr="00704A95">
              <w:rPr>
                <w:rFonts w:asciiTheme="minorHAnsi" w:hAnsiTheme="minorHAnsi"/>
                <w:sz w:val="22"/>
                <w:szCs w:val="22"/>
              </w:rPr>
              <w:t>Welcome participants incl. self introductions (Mishili, SUA)</w:t>
            </w:r>
          </w:p>
          <w:p w:rsidP="001169EF" w:rsidR="00704A95" w:rsidRDefault="00704A95" w:rsidRPr="00704A95">
            <w:pPr>
              <w:pStyle w:val="ListParagraph"/>
              <w:numPr>
                <w:ilvl w:val="0"/>
                <w:numId w:val="5"/>
              </w:numPr>
              <w:spacing w:after="0" w:line="240" w:lineRule="auto"/>
              <w:ind w:left="410" w:right="-540"/>
              <w:jc w:val="both"/>
              <w:rPr>
                <w:rFonts w:asciiTheme="minorHAnsi" w:hAnsiTheme="minorHAnsi"/>
                <w:sz w:val="22"/>
                <w:szCs w:val="22"/>
              </w:rPr>
            </w:pPr>
            <w:r w:rsidRPr="00704A95">
              <w:rPr>
                <w:rFonts w:asciiTheme="minorHAnsi" w:hAnsiTheme="minorHAnsi"/>
                <w:sz w:val="22"/>
                <w:szCs w:val="22"/>
              </w:rPr>
              <w:t xml:space="preserve">USAID </w:t>
            </w:r>
            <w:proofErr w:type="spellStart"/>
            <w:r w:rsidRPr="00704A95">
              <w:rPr>
                <w:rFonts w:asciiTheme="minorHAnsi" w:hAnsiTheme="minorHAnsi"/>
                <w:sz w:val="22"/>
                <w:szCs w:val="22"/>
              </w:rPr>
              <w:t>FtF</w:t>
            </w:r>
            <w:proofErr w:type="spellEnd"/>
            <w:r w:rsidRPr="00704A95">
              <w:rPr>
                <w:rFonts w:asciiTheme="minorHAnsi" w:hAnsiTheme="minorHAnsi"/>
                <w:sz w:val="22"/>
                <w:szCs w:val="22"/>
              </w:rPr>
              <w:t xml:space="preserve"> Africa RISING Project Consultations process and Expectations (</w:t>
            </w:r>
            <w:proofErr w:type="spellStart"/>
            <w:r w:rsidRPr="00704A95">
              <w:rPr>
                <w:rFonts w:asciiTheme="minorHAnsi" w:hAnsiTheme="minorHAnsi"/>
                <w:sz w:val="22"/>
                <w:szCs w:val="22"/>
              </w:rPr>
              <w:t>Rusike</w:t>
            </w:r>
            <w:proofErr w:type="spellEnd"/>
            <w:r w:rsidRPr="00704A95">
              <w:rPr>
                <w:rFonts w:asciiTheme="minorHAnsi" w:hAnsiTheme="minorHAnsi"/>
                <w:sz w:val="22"/>
                <w:szCs w:val="22"/>
              </w:rPr>
              <w:t>, IITA)</w:t>
            </w:r>
          </w:p>
          <w:p w:rsidP="001169EF" w:rsidR="00704A95" w:rsidRDefault="00704A95" w:rsidRPr="00704A95">
            <w:pPr>
              <w:pStyle w:val="ListParagraph"/>
              <w:spacing w:after="0" w:line="240" w:lineRule="auto"/>
              <w:ind w:left="410" w:right="-540"/>
              <w:jc w:val="both"/>
              <w:rPr>
                <w:rFonts w:asciiTheme="minorHAnsi" w:hAnsiTheme="minorHAnsi"/>
                <w:sz w:val="22"/>
                <w:szCs w:val="22"/>
              </w:rPr>
            </w:pPr>
            <w:r w:rsidRPr="00704A95">
              <w:rPr>
                <w:rFonts w:asciiTheme="minorHAnsi" w:hAnsiTheme="minorHAnsi"/>
                <w:sz w:val="22"/>
                <w:szCs w:val="22"/>
              </w:rPr>
              <w:t>(Informal presentations)</w:t>
            </w:r>
          </w:p>
        </w:tc>
      </w:tr>
      <w:tr w:rsidR="00704A95" w:rsidRPr="00704A95" w:rsidTr="00704A95">
        <w:trPr>
          <w:jc w:val="center"/>
        </w:trPr>
        <w:tc>
          <w:tcPr>
            <w:tcW w:type="dxa" w:w="1465"/>
          </w:tcPr>
          <w:p w:rsidP="001169EF" w:rsidR="00704A95" w:rsidRDefault="00704A95" w:rsidRPr="00704A95">
            <w:pPr>
              <w:spacing w:after="0" w:line="240" w:lineRule="auto"/>
              <w:ind w:right="-540"/>
              <w:jc w:val="both"/>
              <w:rPr>
                <w:rFonts w:asciiTheme="minorHAnsi" w:hAnsiTheme="minorHAnsi"/>
                <w:sz w:val="22"/>
                <w:szCs w:val="22"/>
              </w:rPr>
            </w:pPr>
          </w:p>
        </w:tc>
        <w:tc>
          <w:tcPr>
            <w:tcW w:type="dxa" w:w="8304"/>
          </w:tcPr>
          <w:p w:rsidP="001169EF" w:rsidR="00704A95" w:rsidRDefault="00704A95" w:rsidRPr="00704A95">
            <w:pPr>
              <w:spacing w:after="0" w:line="240" w:lineRule="auto"/>
              <w:ind w:right="-540"/>
              <w:jc w:val="both"/>
              <w:rPr>
                <w:rFonts w:asciiTheme="minorHAnsi" w:hAnsiTheme="minorHAnsi"/>
                <w:sz w:val="22"/>
                <w:szCs w:val="22"/>
              </w:rPr>
            </w:pPr>
            <w:r w:rsidRPr="00704A95">
              <w:rPr>
                <w:rFonts w:asciiTheme="minorHAnsi" w:hAnsiTheme="minorHAnsi"/>
                <w:b/>
                <w:sz w:val="22"/>
                <w:szCs w:val="22"/>
              </w:rPr>
              <w:t>Friday, 11</w:t>
            </w:r>
            <w:r w:rsidRPr="00704A95">
              <w:rPr>
                <w:rFonts w:asciiTheme="minorHAnsi" w:hAnsiTheme="minorHAnsi"/>
                <w:b/>
                <w:sz w:val="22"/>
                <w:szCs w:val="22"/>
                <w:vertAlign w:val="superscript"/>
              </w:rPr>
              <w:t>th</w:t>
            </w:r>
            <w:r w:rsidRPr="00704A95">
              <w:rPr>
                <w:rFonts w:asciiTheme="minorHAnsi" w:hAnsiTheme="minorHAnsi"/>
                <w:b/>
                <w:sz w:val="22"/>
                <w:szCs w:val="22"/>
              </w:rPr>
              <w:t xml:space="preserve"> May2012</w:t>
            </w:r>
          </w:p>
        </w:tc>
      </w:tr>
      <w:tr w:rsidR="00704A95" w:rsidRPr="00704A95" w:rsidTr="00704A95">
        <w:trPr>
          <w:trHeight w:val="354"/>
          <w:jc w:val="center"/>
        </w:trPr>
        <w:tc>
          <w:tcPr>
            <w:tcW w:type="dxa" w:w="1465"/>
          </w:tcPr>
          <w:p w:rsidP="001169EF" w:rsidR="00704A95" w:rsidRDefault="00704A95" w:rsidRPr="00704A95">
            <w:pPr>
              <w:spacing w:after="0" w:line="240" w:lineRule="auto"/>
              <w:ind w:right="-540"/>
              <w:jc w:val="both"/>
              <w:rPr>
                <w:rFonts w:asciiTheme="minorHAnsi" w:hAnsiTheme="minorHAnsi"/>
                <w:sz w:val="22"/>
                <w:szCs w:val="22"/>
              </w:rPr>
            </w:pPr>
          </w:p>
          <w:p w:rsidP="001169EF" w:rsidR="00704A95" w:rsidRDefault="00704A95" w:rsidRPr="00704A95">
            <w:pPr>
              <w:spacing w:after="0" w:line="240" w:lineRule="auto"/>
              <w:ind w:right="-540"/>
              <w:jc w:val="both"/>
              <w:rPr>
                <w:rFonts w:asciiTheme="minorHAnsi" w:hAnsiTheme="minorHAnsi"/>
                <w:sz w:val="22"/>
                <w:szCs w:val="22"/>
              </w:rPr>
            </w:pPr>
            <w:r w:rsidRPr="00704A95">
              <w:rPr>
                <w:rFonts w:asciiTheme="minorHAnsi" w:hAnsiTheme="minorHAnsi"/>
                <w:sz w:val="22"/>
                <w:szCs w:val="22"/>
              </w:rPr>
              <w:t xml:space="preserve">8:30 </w:t>
            </w:r>
          </w:p>
          <w:p w:rsidP="001169EF" w:rsidR="00704A95" w:rsidRDefault="00704A95" w:rsidRPr="00704A95">
            <w:pPr>
              <w:spacing w:after="0" w:line="240" w:lineRule="auto"/>
              <w:ind w:right="-540"/>
              <w:jc w:val="both"/>
              <w:rPr>
                <w:rFonts w:asciiTheme="minorHAnsi" w:hAnsiTheme="minorHAnsi"/>
                <w:sz w:val="22"/>
                <w:szCs w:val="22"/>
              </w:rPr>
            </w:pPr>
          </w:p>
          <w:p w:rsidP="001169EF" w:rsidR="00704A95" w:rsidRDefault="00704A95" w:rsidRPr="00704A95">
            <w:pPr>
              <w:spacing w:after="0" w:line="240" w:lineRule="auto"/>
              <w:ind w:right="-540"/>
              <w:jc w:val="both"/>
              <w:rPr>
                <w:rFonts w:asciiTheme="minorHAnsi" w:hAnsiTheme="minorHAnsi"/>
                <w:sz w:val="22"/>
                <w:szCs w:val="22"/>
              </w:rPr>
            </w:pPr>
            <w:r w:rsidRPr="00704A95">
              <w:rPr>
                <w:rFonts w:asciiTheme="minorHAnsi" w:hAnsiTheme="minorHAnsi"/>
                <w:sz w:val="22"/>
                <w:szCs w:val="22"/>
              </w:rPr>
              <w:t>8.45</w:t>
            </w:r>
          </w:p>
          <w:p w:rsidP="001169EF" w:rsidR="00704A95" w:rsidRDefault="00704A95" w:rsidRPr="00704A95">
            <w:pPr>
              <w:spacing w:after="0" w:line="240" w:lineRule="auto"/>
              <w:ind w:right="-540"/>
              <w:jc w:val="both"/>
              <w:rPr>
                <w:rFonts w:asciiTheme="minorHAnsi" w:hAnsiTheme="minorHAnsi"/>
                <w:sz w:val="22"/>
                <w:szCs w:val="22"/>
              </w:rPr>
            </w:pPr>
          </w:p>
          <w:p w:rsidP="001169EF" w:rsidR="00704A95" w:rsidRDefault="00704A95" w:rsidRPr="00704A95">
            <w:pPr>
              <w:spacing w:after="0" w:line="240" w:lineRule="auto"/>
              <w:ind w:right="-540"/>
              <w:jc w:val="both"/>
              <w:rPr>
                <w:rFonts w:asciiTheme="minorHAnsi" w:hAnsiTheme="minorHAnsi"/>
                <w:sz w:val="22"/>
                <w:szCs w:val="22"/>
              </w:rPr>
            </w:pPr>
            <w:r w:rsidRPr="00704A95">
              <w:rPr>
                <w:rFonts w:asciiTheme="minorHAnsi" w:hAnsiTheme="minorHAnsi"/>
                <w:sz w:val="22"/>
                <w:szCs w:val="22"/>
              </w:rPr>
              <w:t>9.05</w:t>
            </w:r>
          </w:p>
          <w:p w:rsidP="001169EF" w:rsidR="00704A95" w:rsidRDefault="00704A95" w:rsidRPr="00704A95">
            <w:pPr>
              <w:spacing w:after="0" w:line="240" w:lineRule="auto"/>
              <w:ind w:right="-540"/>
              <w:jc w:val="both"/>
              <w:rPr>
                <w:rFonts w:asciiTheme="minorHAnsi" w:hAnsiTheme="minorHAnsi"/>
                <w:sz w:val="22"/>
                <w:szCs w:val="22"/>
              </w:rPr>
            </w:pPr>
          </w:p>
          <w:p w:rsidP="001169EF" w:rsidR="00704A95" w:rsidRDefault="00704A95" w:rsidRPr="00704A95">
            <w:pPr>
              <w:spacing w:after="0" w:line="240" w:lineRule="auto"/>
              <w:ind w:right="-540"/>
              <w:jc w:val="both"/>
              <w:rPr>
                <w:rFonts w:asciiTheme="minorHAnsi" w:hAnsiTheme="minorHAnsi"/>
                <w:sz w:val="22"/>
                <w:szCs w:val="22"/>
              </w:rPr>
            </w:pPr>
            <w:r w:rsidRPr="00704A95">
              <w:rPr>
                <w:rFonts w:asciiTheme="minorHAnsi" w:hAnsiTheme="minorHAnsi"/>
                <w:sz w:val="22"/>
                <w:szCs w:val="22"/>
              </w:rPr>
              <w:t>9.25</w:t>
            </w:r>
          </w:p>
          <w:p w:rsidP="001169EF" w:rsidR="00704A95" w:rsidRDefault="00704A95" w:rsidRPr="00704A95">
            <w:pPr>
              <w:spacing w:after="0" w:line="240" w:lineRule="auto"/>
              <w:ind w:right="-540"/>
              <w:jc w:val="both"/>
              <w:rPr>
                <w:rFonts w:asciiTheme="minorHAnsi" w:hAnsiTheme="minorHAnsi"/>
                <w:sz w:val="22"/>
                <w:szCs w:val="22"/>
              </w:rPr>
            </w:pPr>
          </w:p>
        </w:tc>
        <w:tc>
          <w:tcPr>
            <w:tcW w:type="dxa" w:w="8304"/>
          </w:tcPr>
          <w:p w:rsidP="001169EF" w:rsidR="00704A95" w:rsidRDefault="00704A95" w:rsidRPr="00704A95">
            <w:pPr>
              <w:spacing w:after="0" w:line="240" w:lineRule="auto"/>
              <w:ind w:right="-540"/>
              <w:jc w:val="both"/>
              <w:rPr>
                <w:rFonts w:asciiTheme="minorHAnsi" w:hAnsiTheme="minorHAnsi"/>
                <w:b/>
                <w:i/>
                <w:sz w:val="22"/>
                <w:szCs w:val="22"/>
              </w:rPr>
            </w:pPr>
            <w:r w:rsidRPr="00704A95">
              <w:rPr>
                <w:rFonts w:asciiTheme="minorHAnsi" w:hAnsiTheme="minorHAnsi"/>
                <w:b/>
                <w:i/>
                <w:sz w:val="22"/>
                <w:szCs w:val="22"/>
              </w:rPr>
              <w:t>Session1: Chair: Fulgence Mishili (Sokoine University of Agriculture)</w:t>
            </w:r>
          </w:p>
          <w:p w:rsidP="001169EF" w:rsidR="00704A95" w:rsidRDefault="00704A95" w:rsidRPr="00704A95">
            <w:pPr>
              <w:pStyle w:val="Default"/>
              <w:numPr>
                <w:ilvl w:val="0"/>
                <w:numId w:val="3"/>
              </w:numPr>
              <w:jc w:val="both"/>
              <w:rPr>
                <w:rFonts w:asciiTheme="minorHAnsi" w:hAnsiTheme="minorHAnsi"/>
                <w:sz w:val="22"/>
                <w:szCs w:val="22"/>
              </w:rPr>
            </w:pPr>
            <w:r w:rsidRPr="00704A95">
              <w:rPr>
                <w:rFonts w:asciiTheme="minorHAnsi" w:hAnsiTheme="minorHAnsi"/>
                <w:sz w:val="22"/>
                <w:szCs w:val="22"/>
              </w:rPr>
              <w:t>Overview of vegetable production systems in rice intercrop and sole crop production systems  and potential study sites in Morogoro (Mishili, SUA)</w:t>
            </w:r>
          </w:p>
          <w:p w:rsidP="001169EF" w:rsidR="00704A95" w:rsidRDefault="00704A95" w:rsidRPr="00704A95">
            <w:pPr>
              <w:pStyle w:val="Default"/>
              <w:numPr>
                <w:ilvl w:val="0"/>
                <w:numId w:val="3"/>
              </w:numPr>
              <w:jc w:val="both"/>
              <w:rPr>
                <w:rFonts w:asciiTheme="minorHAnsi" w:hAnsiTheme="minorHAnsi"/>
                <w:sz w:val="22"/>
                <w:szCs w:val="22"/>
              </w:rPr>
            </w:pPr>
            <w:r w:rsidRPr="00704A95">
              <w:rPr>
                <w:rFonts w:asciiTheme="minorHAnsi" w:hAnsiTheme="minorHAnsi"/>
                <w:sz w:val="22"/>
                <w:szCs w:val="22"/>
              </w:rPr>
              <w:t>Workshop introduction, Jumpstart Project objectives, activities &amp; partner roles (</w:t>
            </w:r>
            <w:proofErr w:type="spellStart"/>
            <w:r w:rsidRPr="00704A95">
              <w:rPr>
                <w:rFonts w:asciiTheme="minorHAnsi" w:hAnsiTheme="minorHAnsi"/>
                <w:sz w:val="22"/>
                <w:szCs w:val="22"/>
              </w:rPr>
              <w:t>Afari</w:t>
            </w:r>
            <w:proofErr w:type="spellEnd"/>
            <w:r w:rsidRPr="00704A95">
              <w:rPr>
                <w:rFonts w:asciiTheme="minorHAnsi" w:hAnsiTheme="minorHAnsi"/>
                <w:sz w:val="22"/>
                <w:szCs w:val="22"/>
              </w:rPr>
              <w:t>-</w:t>
            </w:r>
            <w:proofErr w:type="spellStart"/>
            <w:r w:rsidRPr="00704A95">
              <w:rPr>
                <w:rFonts w:asciiTheme="minorHAnsi" w:hAnsiTheme="minorHAnsi"/>
                <w:sz w:val="22"/>
                <w:szCs w:val="22"/>
              </w:rPr>
              <w:t>Sefa</w:t>
            </w:r>
            <w:proofErr w:type="spellEnd"/>
            <w:r w:rsidRPr="00704A95">
              <w:rPr>
                <w:rFonts w:asciiTheme="minorHAnsi" w:hAnsiTheme="minorHAnsi"/>
                <w:sz w:val="22"/>
                <w:szCs w:val="22"/>
              </w:rPr>
              <w:t xml:space="preserve">, AVRDC / </w:t>
            </w:r>
            <w:proofErr w:type="spellStart"/>
            <w:r w:rsidRPr="00704A95">
              <w:rPr>
                <w:rFonts w:asciiTheme="minorHAnsi" w:hAnsiTheme="minorHAnsi"/>
                <w:sz w:val="22"/>
                <w:szCs w:val="22"/>
              </w:rPr>
              <w:t>Beed</w:t>
            </w:r>
            <w:proofErr w:type="spellEnd"/>
            <w:r w:rsidRPr="00704A95">
              <w:rPr>
                <w:rFonts w:asciiTheme="minorHAnsi" w:hAnsiTheme="minorHAnsi"/>
                <w:sz w:val="22"/>
                <w:szCs w:val="22"/>
              </w:rPr>
              <w:t xml:space="preserve">, IITA) </w:t>
            </w:r>
          </w:p>
          <w:p w:rsidP="001169EF" w:rsidR="00704A95" w:rsidRDefault="00704A95" w:rsidRPr="00704A95">
            <w:pPr>
              <w:pStyle w:val="Default"/>
              <w:numPr>
                <w:ilvl w:val="0"/>
                <w:numId w:val="3"/>
              </w:numPr>
              <w:jc w:val="both"/>
              <w:rPr>
                <w:rFonts w:asciiTheme="minorHAnsi" w:hAnsiTheme="minorHAnsi"/>
                <w:sz w:val="22"/>
                <w:szCs w:val="22"/>
              </w:rPr>
            </w:pPr>
            <w:r w:rsidRPr="00704A95">
              <w:rPr>
                <w:rFonts w:asciiTheme="minorHAnsi" w:hAnsiTheme="minorHAnsi"/>
                <w:sz w:val="22"/>
                <w:szCs w:val="22"/>
              </w:rPr>
              <w:t>Partner budgets, sub-agreements and reporting timeframe &amp; requirements (</w:t>
            </w:r>
            <w:proofErr w:type="spellStart"/>
            <w:r w:rsidRPr="00704A95">
              <w:rPr>
                <w:rFonts w:asciiTheme="minorHAnsi" w:hAnsiTheme="minorHAnsi"/>
                <w:sz w:val="22"/>
                <w:szCs w:val="22"/>
              </w:rPr>
              <w:t>Afari</w:t>
            </w:r>
            <w:proofErr w:type="spellEnd"/>
            <w:r w:rsidRPr="00704A95">
              <w:rPr>
                <w:rFonts w:asciiTheme="minorHAnsi" w:hAnsiTheme="minorHAnsi"/>
                <w:sz w:val="22"/>
                <w:szCs w:val="22"/>
              </w:rPr>
              <w:t>-</w:t>
            </w:r>
            <w:proofErr w:type="spellStart"/>
            <w:r w:rsidRPr="00704A95">
              <w:rPr>
                <w:rFonts w:asciiTheme="minorHAnsi" w:hAnsiTheme="minorHAnsi"/>
                <w:sz w:val="22"/>
                <w:szCs w:val="22"/>
              </w:rPr>
              <w:t>Sefa</w:t>
            </w:r>
            <w:proofErr w:type="spellEnd"/>
            <w:r w:rsidRPr="00704A95">
              <w:rPr>
                <w:rFonts w:asciiTheme="minorHAnsi" w:hAnsiTheme="minorHAnsi"/>
                <w:sz w:val="22"/>
                <w:szCs w:val="22"/>
              </w:rPr>
              <w:t xml:space="preserve">, AVRDC, </w:t>
            </w:r>
            <w:proofErr w:type="spellStart"/>
            <w:r w:rsidRPr="00704A95">
              <w:rPr>
                <w:rFonts w:asciiTheme="minorHAnsi" w:hAnsiTheme="minorHAnsi"/>
                <w:sz w:val="22"/>
                <w:szCs w:val="22"/>
              </w:rPr>
              <w:t>Beed</w:t>
            </w:r>
            <w:proofErr w:type="spellEnd"/>
            <w:r w:rsidRPr="00704A95">
              <w:rPr>
                <w:rFonts w:asciiTheme="minorHAnsi" w:hAnsiTheme="minorHAnsi"/>
                <w:sz w:val="22"/>
                <w:szCs w:val="22"/>
              </w:rPr>
              <w:t xml:space="preserve">, IITA) </w:t>
            </w:r>
          </w:p>
          <w:p w:rsidP="001169EF" w:rsidR="00704A95" w:rsidRDefault="00704A95" w:rsidRPr="00704A95">
            <w:pPr>
              <w:pStyle w:val="Default"/>
              <w:numPr>
                <w:ilvl w:val="0"/>
                <w:numId w:val="3"/>
              </w:numPr>
              <w:jc w:val="both"/>
              <w:rPr>
                <w:rFonts w:asciiTheme="minorHAnsi" w:hAnsiTheme="minorHAnsi"/>
                <w:sz w:val="22"/>
                <w:szCs w:val="22"/>
              </w:rPr>
            </w:pPr>
            <w:r w:rsidRPr="00704A95">
              <w:rPr>
                <w:rFonts w:asciiTheme="minorHAnsi" w:hAnsiTheme="minorHAnsi"/>
                <w:sz w:val="22"/>
                <w:szCs w:val="22"/>
              </w:rPr>
              <w:t>Discussion / Comments</w:t>
            </w:r>
          </w:p>
        </w:tc>
      </w:tr>
      <w:tr w:rsidR="00704A95" w:rsidRPr="00704A95" w:rsidTr="00704A95">
        <w:trPr>
          <w:jc w:val="center"/>
        </w:trPr>
        <w:tc>
          <w:tcPr>
            <w:tcW w:type="dxa" w:w="1465"/>
            <w:shd w:color="auto" w:fill="5CA6EA" w:val="clear"/>
          </w:tcPr>
          <w:p w:rsidP="001169EF" w:rsidR="00704A95" w:rsidRDefault="00704A95" w:rsidRPr="00704A95">
            <w:pPr>
              <w:spacing w:after="0" w:line="240" w:lineRule="auto"/>
              <w:ind w:right="-540"/>
              <w:jc w:val="both"/>
              <w:rPr>
                <w:rFonts w:asciiTheme="minorHAnsi" w:hAnsiTheme="minorHAnsi"/>
                <w:i/>
                <w:sz w:val="22"/>
                <w:szCs w:val="22"/>
              </w:rPr>
            </w:pPr>
            <w:r w:rsidRPr="00704A95">
              <w:rPr>
                <w:rFonts w:asciiTheme="minorHAnsi" w:hAnsiTheme="minorHAnsi"/>
                <w:i/>
                <w:sz w:val="22"/>
                <w:szCs w:val="22"/>
              </w:rPr>
              <w:t xml:space="preserve">10:00 </w:t>
            </w:r>
          </w:p>
        </w:tc>
        <w:tc>
          <w:tcPr>
            <w:tcW w:type="dxa" w:w="8304"/>
            <w:shd w:color="auto" w:fill="5CA6EA" w:val="clear"/>
          </w:tcPr>
          <w:p w:rsidP="001169EF" w:rsidR="00704A95" w:rsidRDefault="00704A95" w:rsidRPr="00704A95">
            <w:pPr>
              <w:spacing w:after="0" w:line="240" w:lineRule="auto"/>
              <w:ind w:right="-540"/>
              <w:jc w:val="both"/>
              <w:rPr>
                <w:rFonts w:asciiTheme="minorHAnsi" w:hAnsiTheme="minorHAnsi"/>
                <w:b/>
                <w:i/>
                <w:sz w:val="22"/>
                <w:szCs w:val="22"/>
              </w:rPr>
            </w:pPr>
            <w:r w:rsidRPr="00704A95">
              <w:rPr>
                <w:rFonts w:asciiTheme="minorHAnsi" w:hAnsiTheme="minorHAnsi"/>
                <w:b/>
                <w:i/>
                <w:sz w:val="22"/>
                <w:szCs w:val="22"/>
              </w:rPr>
              <w:t>Tea/Coffee Break</w:t>
            </w:r>
          </w:p>
        </w:tc>
      </w:tr>
      <w:tr w:rsidR="00704A95" w:rsidRPr="00704A95" w:rsidTr="00704A95">
        <w:trPr>
          <w:jc w:val="center"/>
        </w:trPr>
        <w:tc>
          <w:tcPr>
            <w:tcW w:type="dxa" w:w="1465"/>
          </w:tcPr>
          <w:p w:rsidP="001169EF" w:rsidR="00704A95" w:rsidRDefault="00704A95" w:rsidRPr="00704A95">
            <w:pPr>
              <w:spacing w:after="0" w:line="240" w:lineRule="auto"/>
              <w:ind w:right="-540"/>
              <w:jc w:val="both"/>
              <w:rPr>
                <w:rFonts w:asciiTheme="minorHAnsi" w:hAnsiTheme="minorHAnsi"/>
                <w:sz w:val="22"/>
                <w:szCs w:val="22"/>
              </w:rPr>
            </w:pPr>
          </w:p>
          <w:p w:rsidP="001169EF" w:rsidR="00704A95" w:rsidRDefault="00704A95" w:rsidRPr="00704A95">
            <w:pPr>
              <w:spacing w:after="0" w:line="240" w:lineRule="auto"/>
              <w:ind w:right="-540"/>
              <w:jc w:val="both"/>
              <w:rPr>
                <w:rFonts w:asciiTheme="minorHAnsi" w:hAnsiTheme="minorHAnsi"/>
                <w:sz w:val="22"/>
                <w:szCs w:val="22"/>
              </w:rPr>
            </w:pPr>
            <w:r w:rsidRPr="00704A95">
              <w:rPr>
                <w:rFonts w:asciiTheme="minorHAnsi" w:hAnsiTheme="minorHAnsi"/>
                <w:sz w:val="22"/>
                <w:szCs w:val="22"/>
              </w:rPr>
              <w:t xml:space="preserve">10:30 </w:t>
            </w:r>
          </w:p>
          <w:p w:rsidP="001169EF" w:rsidR="00704A95" w:rsidRDefault="00704A95" w:rsidRPr="00704A95">
            <w:pPr>
              <w:spacing w:after="0" w:line="240" w:lineRule="auto"/>
              <w:ind w:right="-540"/>
              <w:jc w:val="both"/>
              <w:rPr>
                <w:rFonts w:asciiTheme="minorHAnsi" w:hAnsiTheme="minorHAnsi"/>
                <w:sz w:val="22"/>
                <w:szCs w:val="22"/>
              </w:rPr>
            </w:pPr>
          </w:p>
          <w:p w:rsidP="001169EF" w:rsidR="00704A95" w:rsidRDefault="00704A95" w:rsidRPr="00704A95">
            <w:pPr>
              <w:spacing w:after="0" w:line="240" w:lineRule="auto"/>
              <w:ind w:right="-540"/>
              <w:jc w:val="both"/>
              <w:rPr>
                <w:rFonts w:asciiTheme="minorHAnsi" w:hAnsiTheme="minorHAnsi"/>
                <w:sz w:val="22"/>
                <w:szCs w:val="22"/>
              </w:rPr>
            </w:pPr>
          </w:p>
          <w:p w:rsidP="001169EF" w:rsidR="00704A95" w:rsidRDefault="00704A95" w:rsidRPr="00704A95">
            <w:pPr>
              <w:spacing w:after="0" w:line="240" w:lineRule="auto"/>
              <w:ind w:right="-540"/>
              <w:jc w:val="both"/>
              <w:rPr>
                <w:rFonts w:asciiTheme="minorHAnsi" w:hAnsiTheme="minorHAnsi"/>
                <w:sz w:val="22"/>
                <w:szCs w:val="22"/>
              </w:rPr>
            </w:pPr>
            <w:r w:rsidRPr="00704A95">
              <w:rPr>
                <w:rFonts w:asciiTheme="minorHAnsi" w:hAnsiTheme="minorHAnsi"/>
                <w:sz w:val="22"/>
                <w:szCs w:val="22"/>
              </w:rPr>
              <w:t>11.30</w:t>
            </w:r>
          </w:p>
          <w:p w:rsidP="001169EF" w:rsidR="00704A95" w:rsidRDefault="00704A95">
            <w:pPr>
              <w:spacing w:after="0" w:line="240" w:lineRule="auto"/>
              <w:ind w:right="-540"/>
              <w:jc w:val="both"/>
              <w:rPr>
                <w:rFonts w:asciiTheme="minorHAnsi" w:hAnsiTheme="minorHAnsi"/>
                <w:sz w:val="22"/>
                <w:szCs w:val="22"/>
              </w:rPr>
            </w:pPr>
          </w:p>
          <w:p w:rsidP="001169EF" w:rsidR="00704A95" w:rsidRDefault="00704A95" w:rsidRPr="00704A95">
            <w:pPr>
              <w:spacing w:after="0" w:line="240" w:lineRule="auto"/>
              <w:ind w:right="-540"/>
              <w:jc w:val="both"/>
              <w:rPr>
                <w:rFonts w:asciiTheme="minorHAnsi" w:hAnsiTheme="minorHAnsi"/>
                <w:sz w:val="22"/>
                <w:szCs w:val="22"/>
              </w:rPr>
            </w:pPr>
            <w:r w:rsidRPr="00704A95">
              <w:rPr>
                <w:rFonts w:asciiTheme="minorHAnsi" w:hAnsiTheme="minorHAnsi"/>
                <w:sz w:val="22"/>
                <w:szCs w:val="22"/>
              </w:rPr>
              <w:t>12.00</w:t>
            </w:r>
          </w:p>
        </w:tc>
        <w:tc>
          <w:tcPr>
            <w:tcW w:type="dxa" w:w="8304"/>
          </w:tcPr>
          <w:p w:rsidP="001169EF" w:rsidR="00704A95" w:rsidRDefault="00704A95" w:rsidRPr="00704A95">
            <w:pPr>
              <w:pStyle w:val="Default"/>
              <w:jc w:val="both"/>
              <w:rPr>
                <w:rFonts w:asciiTheme="minorHAnsi" w:hAnsiTheme="minorHAnsi"/>
                <w:sz w:val="22"/>
                <w:szCs w:val="22"/>
              </w:rPr>
            </w:pPr>
            <w:r w:rsidRPr="00704A95">
              <w:rPr>
                <w:rFonts w:asciiTheme="minorHAnsi" w:hAnsiTheme="minorHAnsi"/>
                <w:b/>
                <w:i/>
                <w:sz w:val="22"/>
                <w:szCs w:val="22"/>
              </w:rPr>
              <w:t>Session 2: Chair: Chris Ojiewo (AVRDC)</w:t>
            </w:r>
          </w:p>
          <w:p w:rsidP="001169EF" w:rsidR="00704A95" w:rsidRDefault="00704A95" w:rsidRPr="00704A95">
            <w:pPr>
              <w:pStyle w:val="Default"/>
              <w:numPr>
                <w:ilvl w:val="0"/>
                <w:numId w:val="3"/>
              </w:numPr>
              <w:jc w:val="both"/>
              <w:rPr>
                <w:rFonts w:asciiTheme="minorHAnsi" w:hAnsiTheme="minorHAnsi"/>
                <w:sz w:val="22"/>
                <w:szCs w:val="22"/>
              </w:rPr>
            </w:pPr>
            <w:r w:rsidRPr="00704A95">
              <w:rPr>
                <w:rFonts w:asciiTheme="minorHAnsi" w:hAnsiTheme="minorHAnsi"/>
                <w:sz w:val="22"/>
                <w:szCs w:val="22"/>
              </w:rPr>
              <w:t xml:space="preserve">Site selection for socio-economic surveys, characterization of rice-vegetable production systems an farm/market samples for food safety assessment (Mishili, SUA/ Representative form DALDO – </w:t>
            </w:r>
            <w:proofErr w:type="spellStart"/>
            <w:r w:rsidRPr="00704A95">
              <w:rPr>
                <w:rFonts w:asciiTheme="minorHAnsi" w:hAnsiTheme="minorHAnsi"/>
                <w:sz w:val="22"/>
                <w:szCs w:val="22"/>
              </w:rPr>
              <w:t>Morogoro</w:t>
            </w:r>
            <w:proofErr w:type="spellEnd"/>
            <w:r w:rsidRPr="00704A95">
              <w:rPr>
                <w:rFonts w:asciiTheme="minorHAnsi" w:hAnsiTheme="minorHAnsi"/>
                <w:sz w:val="22"/>
                <w:szCs w:val="22"/>
              </w:rPr>
              <w:t>)</w:t>
            </w:r>
          </w:p>
          <w:p w:rsidP="001169EF" w:rsidR="00704A95" w:rsidRDefault="00704A95" w:rsidRPr="00704A95">
            <w:pPr>
              <w:pStyle w:val="Default"/>
              <w:numPr>
                <w:ilvl w:val="0"/>
                <w:numId w:val="3"/>
              </w:numPr>
              <w:jc w:val="both"/>
              <w:rPr>
                <w:rFonts w:asciiTheme="minorHAnsi" w:hAnsiTheme="minorHAnsi"/>
                <w:sz w:val="22"/>
                <w:szCs w:val="22"/>
              </w:rPr>
            </w:pPr>
            <w:r w:rsidRPr="00704A95">
              <w:rPr>
                <w:rFonts w:asciiTheme="minorHAnsi" w:hAnsiTheme="minorHAnsi"/>
                <w:sz w:val="22"/>
                <w:szCs w:val="22"/>
              </w:rPr>
              <w:t>Facilitated open discussion: Approaches for socio-economic surveys  (</w:t>
            </w:r>
            <w:proofErr w:type="spellStart"/>
            <w:r w:rsidRPr="00704A95">
              <w:rPr>
                <w:rFonts w:asciiTheme="minorHAnsi" w:hAnsiTheme="minorHAnsi"/>
                <w:sz w:val="22"/>
                <w:szCs w:val="22"/>
              </w:rPr>
              <w:t>Afari</w:t>
            </w:r>
            <w:proofErr w:type="spellEnd"/>
            <w:r w:rsidRPr="00704A95">
              <w:rPr>
                <w:rFonts w:asciiTheme="minorHAnsi" w:hAnsiTheme="minorHAnsi"/>
                <w:sz w:val="22"/>
                <w:szCs w:val="22"/>
              </w:rPr>
              <w:t>-</w:t>
            </w:r>
            <w:proofErr w:type="spellStart"/>
            <w:r w:rsidRPr="00704A95">
              <w:rPr>
                <w:rFonts w:asciiTheme="minorHAnsi" w:hAnsiTheme="minorHAnsi"/>
                <w:sz w:val="22"/>
                <w:szCs w:val="22"/>
              </w:rPr>
              <w:t>Sefa</w:t>
            </w:r>
            <w:proofErr w:type="spellEnd"/>
            <w:r w:rsidRPr="00704A95">
              <w:rPr>
                <w:rFonts w:asciiTheme="minorHAnsi" w:hAnsiTheme="minorHAnsi"/>
                <w:sz w:val="22"/>
                <w:szCs w:val="22"/>
              </w:rPr>
              <w:t>, AVRDC)</w:t>
            </w:r>
          </w:p>
          <w:p w:rsidP="001169EF" w:rsidR="00704A95" w:rsidRDefault="00704A95" w:rsidRPr="00704A95">
            <w:pPr>
              <w:pStyle w:val="Default"/>
              <w:numPr>
                <w:ilvl w:val="0"/>
                <w:numId w:val="3"/>
              </w:numPr>
              <w:jc w:val="both"/>
              <w:rPr>
                <w:rFonts w:asciiTheme="minorHAnsi" w:hAnsiTheme="minorHAnsi"/>
                <w:sz w:val="22"/>
                <w:szCs w:val="22"/>
              </w:rPr>
            </w:pPr>
            <w:r w:rsidRPr="00704A95">
              <w:rPr>
                <w:rFonts w:asciiTheme="minorHAnsi" w:hAnsiTheme="minorHAnsi"/>
                <w:sz w:val="22"/>
                <w:szCs w:val="22"/>
              </w:rPr>
              <w:t>Facilitated open discussion: Approaches for food safety assessment (</w:t>
            </w:r>
            <w:proofErr w:type="spellStart"/>
            <w:r w:rsidRPr="00704A95">
              <w:rPr>
                <w:rFonts w:asciiTheme="minorHAnsi" w:hAnsiTheme="minorHAnsi"/>
                <w:sz w:val="22"/>
                <w:szCs w:val="22"/>
              </w:rPr>
              <w:t>Beed</w:t>
            </w:r>
            <w:proofErr w:type="spellEnd"/>
            <w:r w:rsidRPr="00704A95">
              <w:rPr>
                <w:rFonts w:asciiTheme="minorHAnsi" w:hAnsiTheme="minorHAnsi"/>
                <w:sz w:val="22"/>
                <w:szCs w:val="22"/>
              </w:rPr>
              <w:t>, IITA)</w:t>
            </w:r>
          </w:p>
        </w:tc>
      </w:tr>
      <w:tr w:rsidR="00704A95" w:rsidRPr="00704A95" w:rsidTr="00704A95">
        <w:trPr>
          <w:jc w:val="center"/>
        </w:trPr>
        <w:tc>
          <w:tcPr>
            <w:tcW w:type="dxa" w:w="1465"/>
            <w:shd w:color="auto" w:fill="5CA6EA" w:val="clear"/>
          </w:tcPr>
          <w:p w:rsidP="001169EF" w:rsidR="00704A95" w:rsidRDefault="00704A95" w:rsidRPr="00704A95">
            <w:pPr>
              <w:spacing w:after="0" w:line="240" w:lineRule="auto"/>
              <w:ind w:right="-540"/>
              <w:jc w:val="both"/>
              <w:rPr>
                <w:rFonts w:asciiTheme="minorHAnsi" w:hAnsiTheme="minorHAnsi"/>
                <w:i/>
                <w:sz w:val="22"/>
                <w:szCs w:val="22"/>
              </w:rPr>
            </w:pPr>
            <w:r w:rsidRPr="00704A95">
              <w:rPr>
                <w:rFonts w:asciiTheme="minorHAnsi" w:hAnsiTheme="minorHAnsi"/>
                <w:i/>
                <w:sz w:val="22"/>
                <w:szCs w:val="22"/>
              </w:rPr>
              <w:t xml:space="preserve">12:30 </w:t>
            </w:r>
          </w:p>
        </w:tc>
        <w:tc>
          <w:tcPr>
            <w:tcW w:type="dxa" w:w="8304"/>
            <w:shd w:color="auto" w:fill="5CA6EA" w:val="clear"/>
          </w:tcPr>
          <w:p w:rsidP="001169EF" w:rsidR="00704A95" w:rsidRDefault="00704A95" w:rsidRPr="00704A95">
            <w:pPr>
              <w:spacing w:after="0" w:line="240" w:lineRule="auto"/>
              <w:ind w:right="-540"/>
              <w:jc w:val="both"/>
              <w:rPr>
                <w:rFonts w:asciiTheme="minorHAnsi" w:hAnsiTheme="minorHAnsi"/>
                <w:b/>
                <w:i/>
                <w:sz w:val="22"/>
                <w:szCs w:val="22"/>
              </w:rPr>
            </w:pPr>
            <w:r w:rsidRPr="00704A95">
              <w:rPr>
                <w:rFonts w:asciiTheme="minorHAnsi" w:hAnsiTheme="minorHAnsi"/>
                <w:b/>
                <w:i/>
                <w:sz w:val="22"/>
                <w:szCs w:val="22"/>
              </w:rPr>
              <w:t>Lunch break</w:t>
            </w:r>
          </w:p>
        </w:tc>
      </w:tr>
      <w:tr w:rsidR="00704A95" w:rsidRPr="00704A95" w:rsidTr="00704A95">
        <w:trPr>
          <w:jc w:val="center"/>
        </w:trPr>
        <w:tc>
          <w:tcPr>
            <w:tcW w:type="dxa" w:w="1465"/>
          </w:tcPr>
          <w:p w:rsidP="001169EF" w:rsidR="00704A95" w:rsidRDefault="00704A95" w:rsidRPr="00704A95">
            <w:pPr>
              <w:spacing w:after="0" w:line="240" w:lineRule="auto"/>
              <w:ind w:right="-540"/>
              <w:jc w:val="both"/>
              <w:rPr>
                <w:rFonts w:asciiTheme="minorHAnsi" w:hAnsiTheme="minorHAnsi"/>
                <w:sz w:val="22"/>
                <w:szCs w:val="22"/>
              </w:rPr>
            </w:pPr>
            <w:r w:rsidRPr="00704A95">
              <w:rPr>
                <w:rFonts w:asciiTheme="minorHAnsi" w:hAnsiTheme="minorHAnsi"/>
                <w:sz w:val="22"/>
                <w:szCs w:val="22"/>
              </w:rPr>
              <w:t>13:30</w:t>
            </w:r>
          </w:p>
          <w:p w:rsidP="001169EF" w:rsidR="00704A95" w:rsidRDefault="00704A95" w:rsidRPr="00704A95">
            <w:pPr>
              <w:spacing w:after="0" w:line="240" w:lineRule="auto"/>
              <w:ind w:right="-540"/>
              <w:jc w:val="both"/>
              <w:rPr>
                <w:rFonts w:asciiTheme="minorHAnsi" w:hAnsiTheme="minorHAnsi"/>
                <w:sz w:val="22"/>
                <w:szCs w:val="22"/>
              </w:rPr>
            </w:pPr>
          </w:p>
          <w:p w:rsidP="001169EF" w:rsidR="00704A95" w:rsidRDefault="00704A95" w:rsidRPr="00704A95">
            <w:pPr>
              <w:spacing w:after="0" w:line="240" w:lineRule="auto"/>
              <w:ind w:right="-540"/>
              <w:jc w:val="both"/>
              <w:rPr>
                <w:rFonts w:asciiTheme="minorHAnsi" w:hAnsiTheme="minorHAnsi"/>
                <w:sz w:val="22"/>
                <w:szCs w:val="22"/>
              </w:rPr>
            </w:pPr>
          </w:p>
          <w:p w:rsidP="001169EF" w:rsidR="00704A95" w:rsidRDefault="00704A95" w:rsidRPr="00704A95">
            <w:pPr>
              <w:spacing w:after="0" w:line="240" w:lineRule="auto"/>
              <w:ind w:right="-540"/>
              <w:jc w:val="both"/>
              <w:rPr>
                <w:rFonts w:asciiTheme="minorHAnsi" w:hAnsiTheme="minorHAnsi"/>
                <w:sz w:val="22"/>
                <w:szCs w:val="22"/>
              </w:rPr>
            </w:pPr>
          </w:p>
          <w:p w:rsidP="001169EF" w:rsidR="00704A95" w:rsidRDefault="00704A95" w:rsidRPr="00704A95">
            <w:pPr>
              <w:spacing w:after="0" w:line="240" w:lineRule="auto"/>
              <w:ind w:right="-540"/>
              <w:jc w:val="both"/>
              <w:rPr>
                <w:rFonts w:asciiTheme="minorHAnsi" w:hAnsiTheme="minorHAnsi"/>
                <w:sz w:val="22"/>
                <w:szCs w:val="22"/>
              </w:rPr>
            </w:pPr>
          </w:p>
          <w:p w:rsidP="001169EF" w:rsidR="00704A95" w:rsidRDefault="00704A95" w:rsidRPr="00704A95">
            <w:pPr>
              <w:spacing w:after="0" w:line="240" w:lineRule="auto"/>
              <w:ind w:right="-540"/>
              <w:jc w:val="both"/>
              <w:rPr>
                <w:rFonts w:asciiTheme="minorHAnsi" w:hAnsiTheme="minorHAnsi"/>
                <w:sz w:val="22"/>
                <w:szCs w:val="22"/>
              </w:rPr>
            </w:pPr>
          </w:p>
          <w:p w:rsidP="001169EF" w:rsidR="00704A95" w:rsidRDefault="00704A95" w:rsidRPr="00704A95">
            <w:pPr>
              <w:spacing w:after="0" w:line="240" w:lineRule="auto"/>
              <w:ind w:right="-540"/>
              <w:jc w:val="both"/>
              <w:rPr>
                <w:rFonts w:asciiTheme="minorHAnsi" w:hAnsiTheme="minorHAnsi"/>
                <w:sz w:val="22"/>
                <w:szCs w:val="22"/>
              </w:rPr>
            </w:pPr>
          </w:p>
          <w:p w:rsidP="001169EF" w:rsidR="00704A95" w:rsidRDefault="00704A95" w:rsidRPr="00704A95">
            <w:pPr>
              <w:spacing w:after="0" w:line="240" w:lineRule="auto"/>
              <w:ind w:right="-540"/>
              <w:jc w:val="both"/>
              <w:rPr>
                <w:rFonts w:asciiTheme="minorHAnsi" w:hAnsiTheme="minorHAnsi"/>
                <w:sz w:val="22"/>
                <w:szCs w:val="22"/>
              </w:rPr>
            </w:pPr>
          </w:p>
          <w:p w:rsidP="001169EF" w:rsidR="00704A95" w:rsidRDefault="00704A95" w:rsidRPr="00704A95">
            <w:pPr>
              <w:spacing w:after="0" w:line="240" w:lineRule="auto"/>
              <w:ind w:right="-540"/>
              <w:jc w:val="both"/>
              <w:rPr>
                <w:rFonts w:asciiTheme="minorHAnsi" w:hAnsiTheme="minorHAnsi"/>
                <w:sz w:val="22"/>
                <w:szCs w:val="22"/>
              </w:rPr>
            </w:pPr>
          </w:p>
          <w:p w:rsidP="001169EF" w:rsidR="00704A95" w:rsidRDefault="00704A95" w:rsidRPr="00704A95">
            <w:pPr>
              <w:spacing w:after="0" w:line="240" w:lineRule="auto"/>
              <w:ind w:right="-540"/>
              <w:jc w:val="both"/>
              <w:rPr>
                <w:rFonts w:asciiTheme="minorHAnsi" w:hAnsiTheme="minorHAnsi"/>
                <w:sz w:val="22"/>
                <w:szCs w:val="22"/>
              </w:rPr>
            </w:pPr>
          </w:p>
          <w:p w:rsidP="001169EF" w:rsidR="00704A95" w:rsidRDefault="00704A95" w:rsidRPr="00704A95">
            <w:pPr>
              <w:spacing w:after="0" w:line="240" w:lineRule="auto"/>
              <w:ind w:right="-540"/>
              <w:jc w:val="both"/>
              <w:rPr>
                <w:rFonts w:asciiTheme="minorHAnsi" w:hAnsiTheme="minorHAnsi"/>
                <w:sz w:val="22"/>
                <w:szCs w:val="22"/>
              </w:rPr>
            </w:pPr>
          </w:p>
          <w:p w:rsidP="001169EF" w:rsidR="00704A95" w:rsidRDefault="00704A95" w:rsidRPr="00704A95">
            <w:pPr>
              <w:spacing w:after="0" w:line="240" w:lineRule="auto"/>
              <w:ind w:right="-540"/>
              <w:jc w:val="both"/>
              <w:rPr>
                <w:rFonts w:asciiTheme="minorHAnsi" w:hAnsiTheme="minorHAnsi"/>
                <w:sz w:val="22"/>
                <w:szCs w:val="22"/>
              </w:rPr>
            </w:pPr>
            <w:r w:rsidRPr="00704A95">
              <w:rPr>
                <w:rFonts w:asciiTheme="minorHAnsi" w:hAnsiTheme="minorHAnsi"/>
                <w:sz w:val="22"/>
                <w:szCs w:val="22"/>
              </w:rPr>
              <w:t xml:space="preserve">14.30 </w:t>
            </w:r>
          </w:p>
          <w:p w:rsidP="001169EF" w:rsidR="00704A95" w:rsidRDefault="00704A95" w:rsidRPr="00704A95">
            <w:pPr>
              <w:spacing w:after="0" w:line="240" w:lineRule="auto"/>
              <w:ind w:right="-540"/>
              <w:jc w:val="both"/>
              <w:rPr>
                <w:rFonts w:asciiTheme="minorHAnsi" w:hAnsiTheme="minorHAnsi"/>
                <w:sz w:val="22"/>
                <w:szCs w:val="22"/>
              </w:rPr>
            </w:pPr>
            <w:r w:rsidRPr="00704A95">
              <w:rPr>
                <w:rFonts w:asciiTheme="minorHAnsi" w:hAnsiTheme="minorHAnsi"/>
                <w:sz w:val="22"/>
                <w:szCs w:val="22"/>
              </w:rPr>
              <w:t>14.50</w:t>
            </w:r>
          </w:p>
          <w:p w:rsidP="001169EF" w:rsidR="00704A95" w:rsidRDefault="00704A95" w:rsidRPr="00704A95">
            <w:pPr>
              <w:spacing w:after="0" w:line="240" w:lineRule="auto"/>
              <w:ind w:right="-540"/>
              <w:jc w:val="both"/>
              <w:rPr>
                <w:rFonts w:asciiTheme="minorHAnsi" w:hAnsiTheme="minorHAnsi"/>
                <w:sz w:val="22"/>
                <w:szCs w:val="22"/>
              </w:rPr>
            </w:pPr>
            <w:r w:rsidRPr="00704A95">
              <w:rPr>
                <w:rFonts w:asciiTheme="minorHAnsi" w:hAnsiTheme="minorHAnsi"/>
                <w:sz w:val="22"/>
                <w:szCs w:val="22"/>
              </w:rPr>
              <w:t>15.10</w:t>
            </w:r>
          </w:p>
        </w:tc>
        <w:tc>
          <w:tcPr>
            <w:tcW w:type="dxa" w:w="8304"/>
          </w:tcPr>
          <w:p w:rsidP="001169EF" w:rsidR="00704A95" w:rsidRDefault="00704A95" w:rsidRPr="00704A95">
            <w:pPr>
              <w:spacing w:after="0" w:line="240" w:lineRule="auto"/>
              <w:ind w:right="-540"/>
              <w:jc w:val="both"/>
              <w:rPr>
                <w:rFonts w:asciiTheme="minorHAnsi" w:hAnsiTheme="minorHAnsi"/>
                <w:b/>
                <w:i/>
                <w:sz w:val="22"/>
                <w:szCs w:val="22"/>
              </w:rPr>
            </w:pPr>
            <w:r w:rsidRPr="00704A95">
              <w:rPr>
                <w:rFonts w:asciiTheme="minorHAnsi" w:hAnsiTheme="minorHAnsi"/>
                <w:b/>
                <w:i/>
                <w:sz w:val="22"/>
                <w:szCs w:val="22"/>
              </w:rPr>
              <w:t xml:space="preserve">Approaches/Group work plan refinement (Session3): Chair: </w:t>
            </w:r>
            <w:proofErr w:type="spellStart"/>
            <w:r w:rsidRPr="00704A95">
              <w:rPr>
                <w:rFonts w:asciiTheme="minorHAnsi" w:hAnsiTheme="minorHAnsi"/>
                <w:b/>
                <w:i/>
                <w:sz w:val="22"/>
                <w:szCs w:val="22"/>
              </w:rPr>
              <w:t>Jonne</w:t>
            </w:r>
            <w:proofErr w:type="spellEnd"/>
            <w:r w:rsidRPr="00704A95">
              <w:rPr>
                <w:rFonts w:asciiTheme="minorHAnsi" w:hAnsiTheme="minorHAnsi"/>
                <w:b/>
                <w:i/>
                <w:sz w:val="22"/>
                <w:szCs w:val="22"/>
              </w:rPr>
              <w:t xml:space="preserve"> Rodenburg (AfricaRice)</w:t>
            </w:r>
          </w:p>
          <w:p w:rsidP="001169EF" w:rsidR="00704A95" w:rsidRDefault="00704A95" w:rsidRPr="00704A95">
            <w:pPr>
              <w:spacing w:after="0" w:line="240" w:lineRule="auto"/>
              <w:ind w:right="-540"/>
              <w:jc w:val="both"/>
              <w:rPr>
                <w:rFonts w:asciiTheme="minorHAnsi" w:hAnsiTheme="minorHAnsi"/>
                <w:b/>
                <w:sz w:val="22"/>
                <w:szCs w:val="22"/>
              </w:rPr>
            </w:pPr>
            <w:r w:rsidRPr="00704A95">
              <w:rPr>
                <w:rFonts w:asciiTheme="minorHAnsi" w:hAnsiTheme="minorHAnsi"/>
                <w:b/>
                <w:sz w:val="22"/>
                <w:szCs w:val="22"/>
              </w:rPr>
              <w:t>Working group discussion to fine tune work plan</w:t>
            </w:r>
          </w:p>
          <w:p w:rsidP="001169EF" w:rsidR="00704A95" w:rsidRDefault="00704A95" w:rsidRPr="00704A95">
            <w:pPr>
              <w:pStyle w:val="Default"/>
              <w:numPr>
                <w:ilvl w:val="0"/>
                <w:numId w:val="4"/>
              </w:numPr>
              <w:jc w:val="both"/>
              <w:rPr>
                <w:rFonts w:asciiTheme="minorHAnsi" w:hAnsiTheme="minorHAnsi"/>
                <w:sz w:val="22"/>
                <w:szCs w:val="22"/>
              </w:rPr>
            </w:pPr>
            <w:r w:rsidRPr="00704A95">
              <w:rPr>
                <w:rFonts w:asciiTheme="minorHAnsi" w:hAnsiTheme="minorHAnsi"/>
                <w:sz w:val="22"/>
                <w:szCs w:val="22"/>
              </w:rPr>
              <w:t>Clarify activities by partner and what each lead</w:t>
            </w:r>
          </w:p>
          <w:p w:rsidP="001169EF" w:rsidR="00704A95" w:rsidRDefault="00704A95" w:rsidRPr="00704A95">
            <w:pPr>
              <w:pStyle w:val="Default"/>
              <w:numPr>
                <w:ilvl w:val="0"/>
                <w:numId w:val="4"/>
              </w:numPr>
              <w:jc w:val="both"/>
              <w:rPr>
                <w:rFonts w:asciiTheme="minorHAnsi" w:hAnsiTheme="minorHAnsi"/>
                <w:sz w:val="22"/>
                <w:szCs w:val="22"/>
              </w:rPr>
            </w:pPr>
            <w:r w:rsidRPr="00704A95">
              <w:rPr>
                <w:rFonts w:asciiTheme="minorHAnsi" w:hAnsiTheme="minorHAnsi"/>
                <w:sz w:val="22"/>
                <w:szCs w:val="22"/>
              </w:rPr>
              <w:t>Detail outputs by partner</w:t>
            </w:r>
          </w:p>
          <w:p w:rsidP="001169EF" w:rsidR="00704A95" w:rsidRDefault="00704A95" w:rsidRPr="00704A95">
            <w:pPr>
              <w:pStyle w:val="Default"/>
              <w:numPr>
                <w:ilvl w:val="0"/>
                <w:numId w:val="4"/>
              </w:numPr>
              <w:jc w:val="both"/>
              <w:rPr>
                <w:rFonts w:asciiTheme="minorHAnsi" w:hAnsiTheme="minorHAnsi"/>
                <w:sz w:val="22"/>
                <w:szCs w:val="22"/>
              </w:rPr>
            </w:pPr>
            <w:r w:rsidRPr="00704A95">
              <w:rPr>
                <w:rFonts w:asciiTheme="minorHAnsi" w:hAnsiTheme="minorHAnsi"/>
                <w:sz w:val="22"/>
                <w:szCs w:val="22"/>
              </w:rPr>
              <w:t>Detail outputs by activity</w:t>
            </w:r>
          </w:p>
          <w:p w:rsidP="001169EF" w:rsidR="00704A95" w:rsidRDefault="00704A95" w:rsidRPr="00704A95">
            <w:pPr>
              <w:pStyle w:val="Default"/>
              <w:numPr>
                <w:ilvl w:val="0"/>
                <w:numId w:val="4"/>
              </w:numPr>
              <w:jc w:val="both"/>
              <w:rPr>
                <w:rFonts w:asciiTheme="minorHAnsi" w:hAnsiTheme="minorHAnsi"/>
                <w:sz w:val="22"/>
                <w:szCs w:val="22"/>
              </w:rPr>
            </w:pPr>
            <w:r w:rsidRPr="00704A95">
              <w:rPr>
                <w:rFonts w:asciiTheme="minorHAnsi" w:hAnsiTheme="minorHAnsi"/>
                <w:sz w:val="22"/>
                <w:szCs w:val="22"/>
              </w:rPr>
              <w:t>Determine needs per activity</w:t>
            </w:r>
          </w:p>
          <w:p w:rsidP="001169EF" w:rsidR="00704A95" w:rsidRDefault="00704A95" w:rsidRPr="00704A95">
            <w:pPr>
              <w:pStyle w:val="Default"/>
              <w:numPr>
                <w:ilvl w:val="0"/>
                <w:numId w:val="4"/>
              </w:numPr>
              <w:jc w:val="both"/>
              <w:rPr>
                <w:rFonts w:asciiTheme="minorHAnsi" w:hAnsiTheme="minorHAnsi"/>
                <w:sz w:val="22"/>
                <w:szCs w:val="22"/>
              </w:rPr>
            </w:pPr>
            <w:r w:rsidRPr="00704A95">
              <w:rPr>
                <w:rFonts w:asciiTheme="minorHAnsi" w:hAnsiTheme="minorHAnsi"/>
                <w:sz w:val="22"/>
                <w:szCs w:val="22"/>
              </w:rPr>
              <w:t>Determine feasibility of activities and timeline</w:t>
            </w:r>
          </w:p>
          <w:p w:rsidP="001169EF" w:rsidR="00704A95" w:rsidRDefault="00704A95" w:rsidRPr="00704A95">
            <w:pPr>
              <w:spacing w:after="0" w:line="240" w:lineRule="auto"/>
              <w:ind w:left="720" w:right="-540"/>
              <w:jc w:val="both"/>
              <w:rPr>
                <w:rFonts w:asciiTheme="minorHAnsi" w:hAnsiTheme="minorHAnsi"/>
                <w:sz w:val="22"/>
                <w:szCs w:val="22"/>
              </w:rPr>
            </w:pPr>
            <w:r w:rsidRPr="00704A95">
              <w:rPr>
                <w:rFonts w:asciiTheme="minorHAnsi" w:hAnsiTheme="minorHAnsi"/>
                <w:b/>
                <w:sz w:val="22"/>
                <w:szCs w:val="22"/>
                <w:u w:val="single"/>
              </w:rPr>
              <w:t>Group 1:</w:t>
            </w:r>
            <w:r w:rsidRPr="00704A95">
              <w:rPr>
                <w:rFonts w:asciiTheme="minorHAnsi" w:hAnsiTheme="minorHAnsi"/>
                <w:sz w:val="22"/>
                <w:szCs w:val="22"/>
              </w:rPr>
              <w:t xml:space="preserve"> Socio-economic surveys: Site selection, characterization of production systems, sampling, implementation etc. (</w:t>
            </w:r>
            <w:proofErr w:type="spellStart"/>
            <w:r w:rsidRPr="00704A95">
              <w:rPr>
                <w:rFonts w:asciiTheme="minorHAnsi" w:hAnsiTheme="minorHAnsi"/>
                <w:sz w:val="22"/>
                <w:szCs w:val="22"/>
              </w:rPr>
              <w:t>Afari</w:t>
            </w:r>
            <w:proofErr w:type="spellEnd"/>
            <w:r w:rsidRPr="00704A95">
              <w:rPr>
                <w:rFonts w:asciiTheme="minorHAnsi" w:hAnsiTheme="minorHAnsi"/>
                <w:sz w:val="22"/>
                <w:szCs w:val="22"/>
              </w:rPr>
              <w:t>-</w:t>
            </w:r>
            <w:proofErr w:type="spellStart"/>
            <w:r w:rsidRPr="00704A95">
              <w:rPr>
                <w:rFonts w:asciiTheme="minorHAnsi" w:hAnsiTheme="minorHAnsi"/>
                <w:sz w:val="22"/>
                <w:szCs w:val="22"/>
              </w:rPr>
              <w:t>Sefa</w:t>
            </w:r>
            <w:proofErr w:type="spellEnd"/>
            <w:r w:rsidRPr="00704A95">
              <w:rPr>
                <w:rFonts w:asciiTheme="minorHAnsi" w:hAnsiTheme="minorHAnsi"/>
                <w:sz w:val="22"/>
                <w:szCs w:val="22"/>
              </w:rPr>
              <w:t>, AVRDC)</w:t>
            </w:r>
          </w:p>
          <w:p w:rsidP="001169EF" w:rsidR="00704A95" w:rsidRDefault="00704A95" w:rsidRPr="00704A95">
            <w:pPr>
              <w:spacing w:after="0" w:line="240" w:lineRule="auto"/>
              <w:ind w:left="720" w:right="-540"/>
              <w:jc w:val="both"/>
              <w:rPr>
                <w:rFonts w:asciiTheme="minorHAnsi" w:hAnsiTheme="minorHAnsi"/>
                <w:sz w:val="22"/>
                <w:szCs w:val="22"/>
              </w:rPr>
            </w:pPr>
            <w:r w:rsidRPr="00704A95">
              <w:rPr>
                <w:rFonts w:asciiTheme="minorHAnsi" w:hAnsiTheme="minorHAnsi"/>
                <w:b/>
                <w:sz w:val="22"/>
                <w:szCs w:val="22"/>
                <w:u w:val="single"/>
              </w:rPr>
              <w:t>Group 2:</w:t>
            </w:r>
            <w:r w:rsidRPr="00704A95">
              <w:rPr>
                <w:rFonts w:asciiTheme="minorHAnsi" w:hAnsiTheme="minorHAnsi"/>
                <w:sz w:val="22"/>
                <w:szCs w:val="22"/>
              </w:rPr>
              <w:t xml:space="preserve"> On farm and laboratory assessment of pests, diseases and heavy metal contamination of tomato and African egg plant (</w:t>
            </w:r>
            <w:proofErr w:type="spellStart"/>
            <w:r w:rsidRPr="00704A95">
              <w:rPr>
                <w:rFonts w:asciiTheme="minorHAnsi" w:hAnsiTheme="minorHAnsi"/>
                <w:sz w:val="22"/>
                <w:szCs w:val="22"/>
              </w:rPr>
              <w:t>Beed</w:t>
            </w:r>
            <w:proofErr w:type="spellEnd"/>
            <w:r w:rsidRPr="00704A95">
              <w:rPr>
                <w:rFonts w:asciiTheme="minorHAnsi" w:hAnsiTheme="minorHAnsi"/>
                <w:sz w:val="22"/>
                <w:szCs w:val="22"/>
              </w:rPr>
              <w:t>, IITA)</w:t>
            </w:r>
          </w:p>
          <w:p w:rsidP="001169EF" w:rsidR="00704A95" w:rsidRDefault="00704A95" w:rsidRPr="00704A95">
            <w:pPr>
              <w:numPr>
                <w:ilvl w:val="0"/>
                <w:numId w:val="2"/>
              </w:numPr>
              <w:spacing w:after="0" w:line="240" w:lineRule="auto"/>
              <w:ind w:right="-540"/>
              <w:jc w:val="both"/>
              <w:rPr>
                <w:rFonts w:asciiTheme="minorHAnsi" w:hAnsiTheme="minorHAnsi"/>
                <w:sz w:val="22"/>
                <w:szCs w:val="22"/>
              </w:rPr>
            </w:pPr>
            <w:r w:rsidRPr="00704A95">
              <w:rPr>
                <w:rFonts w:asciiTheme="minorHAnsi" w:hAnsiTheme="minorHAnsi"/>
                <w:sz w:val="22"/>
                <w:szCs w:val="22"/>
              </w:rPr>
              <w:t>Presentation of group 1 (Activities 1&amp;2) action plans (Group Lead)</w:t>
            </w:r>
          </w:p>
          <w:p w:rsidP="001169EF" w:rsidR="00704A95" w:rsidRDefault="00704A95" w:rsidRPr="00704A95">
            <w:pPr>
              <w:numPr>
                <w:ilvl w:val="0"/>
                <w:numId w:val="2"/>
              </w:numPr>
              <w:spacing w:after="0" w:line="240" w:lineRule="auto"/>
              <w:ind w:right="-540"/>
              <w:jc w:val="both"/>
              <w:rPr>
                <w:rFonts w:asciiTheme="minorHAnsi" w:hAnsiTheme="minorHAnsi"/>
                <w:sz w:val="22"/>
                <w:szCs w:val="22"/>
              </w:rPr>
            </w:pPr>
            <w:r w:rsidRPr="00704A95">
              <w:rPr>
                <w:rFonts w:asciiTheme="minorHAnsi" w:hAnsiTheme="minorHAnsi"/>
                <w:sz w:val="22"/>
                <w:szCs w:val="22"/>
              </w:rPr>
              <w:t>Presentation of group 2 (Activities 3&amp;4) action plans (Group Lead)</w:t>
            </w:r>
          </w:p>
          <w:p w:rsidP="001169EF" w:rsidR="00704A95" w:rsidRDefault="00704A95" w:rsidRPr="00704A95">
            <w:pPr>
              <w:numPr>
                <w:ilvl w:val="0"/>
                <w:numId w:val="2"/>
              </w:numPr>
              <w:spacing w:after="0" w:line="240" w:lineRule="auto"/>
              <w:ind w:right="-540"/>
              <w:jc w:val="both"/>
              <w:rPr>
                <w:rFonts w:asciiTheme="minorHAnsi" w:hAnsiTheme="minorHAnsi"/>
                <w:sz w:val="22"/>
                <w:szCs w:val="22"/>
              </w:rPr>
            </w:pPr>
            <w:r w:rsidRPr="00704A95">
              <w:rPr>
                <w:rFonts w:asciiTheme="minorHAnsi" w:hAnsiTheme="minorHAnsi"/>
                <w:sz w:val="22"/>
                <w:szCs w:val="22"/>
              </w:rPr>
              <w:t xml:space="preserve">Open discuss: Harmonization of socio-economic survey and food safety assessment work plans and time frame </w:t>
            </w:r>
          </w:p>
        </w:tc>
      </w:tr>
      <w:tr w:rsidR="00704A95" w:rsidRPr="00704A95" w:rsidTr="00704A95">
        <w:trPr>
          <w:jc w:val="center"/>
        </w:trPr>
        <w:tc>
          <w:tcPr>
            <w:tcW w:type="dxa" w:w="1465"/>
            <w:shd w:color="auto" w:fill="5CA6EA" w:val="clear"/>
          </w:tcPr>
          <w:p w:rsidP="001169EF" w:rsidR="00704A95" w:rsidRDefault="00704A95" w:rsidRPr="00704A95">
            <w:pPr>
              <w:spacing w:after="0" w:line="240" w:lineRule="auto"/>
              <w:ind w:right="-540"/>
              <w:jc w:val="both"/>
              <w:rPr>
                <w:rFonts w:asciiTheme="minorHAnsi" w:hAnsiTheme="minorHAnsi"/>
                <w:i/>
                <w:sz w:val="22"/>
                <w:szCs w:val="22"/>
              </w:rPr>
            </w:pPr>
            <w:r w:rsidRPr="00704A95">
              <w:rPr>
                <w:rFonts w:asciiTheme="minorHAnsi" w:hAnsiTheme="minorHAnsi"/>
                <w:i/>
                <w:sz w:val="22"/>
                <w:szCs w:val="22"/>
              </w:rPr>
              <w:t xml:space="preserve">15:40 </w:t>
            </w:r>
          </w:p>
        </w:tc>
        <w:tc>
          <w:tcPr>
            <w:tcW w:type="dxa" w:w="8304"/>
            <w:shd w:color="auto" w:fill="5CA6EA" w:val="clear"/>
          </w:tcPr>
          <w:p w:rsidP="001169EF" w:rsidR="00704A95" w:rsidRDefault="00704A95" w:rsidRPr="00704A95">
            <w:pPr>
              <w:spacing w:after="0" w:line="240" w:lineRule="auto"/>
              <w:ind w:right="-540"/>
              <w:jc w:val="both"/>
              <w:rPr>
                <w:rFonts w:asciiTheme="minorHAnsi" w:hAnsiTheme="minorHAnsi"/>
                <w:b/>
                <w:i/>
                <w:sz w:val="22"/>
                <w:szCs w:val="22"/>
              </w:rPr>
            </w:pPr>
            <w:r w:rsidRPr="00704A95">
              <w:rPr>
                <w:rFonts w:asciiTheme="minorHAnsi" w:hAnsiTheme="minorHAnsi"/>
                <w:b/>
                <w:i/>
                <w:sz w:val="22"/>
                <w:szCs w:val="22"/>
              </w:rPr>
              <w:t>Tea/Coffee Break</w:t>
            </w:r>
          </w:p>
        </w:tc>
      </w:tr>
      <w:tr w:rsidR="00704A95" w:rsidRPr="00704A95" w:rsidTr="00704A95">
        <w:trPr>
          <w:jc w:val="center"/>
        </w:trPr>
        <w:tc>
          <w:tcPr>
            <w:tcW w:type="dxa" w:w="1465"/>
          </w:tcPr>
          <w:p w:rsidP="001169EF" w:rsidR="00704A95" w:rsidRDefault="00704A95" w:rsidRPr="00704A95">
            <w:pPr>
              <w:spacing w:after="0" w:line="240" w:lineRule="auto"/>
              <w:ind w:right="-540"/>
              <w:jc w:val="both"/>
              <w:rPr>
                <w:rFonts w:asciiTheme="minorHAnsi" w:hAnsiTheme="minorHAnsi"/>
                <w:sz w:val="22"/>
                <w:szCs w:val="22"/>
              </w:rPr>
            </w:pPr>
          </w:p>
          <w:p w:rsidP="001169EF" w:rsidR="00704A95" w:rsidRDefault="00704A95" w:rsidRPr="00704A95">
            <w:pPr>
              <w:spacing w:after="0" w:line="240" w:lineRule="auto"/>
              <w:ind w:right="-540"/>
              <w:jc w:val="both"/>
              <w:rPr>
                <w:rFonts w:asciiTheme="minorHAnsi" w:hAnsiTheme="minorHAnsi"/>
                <w:sz w:val="22"/>
                <w:szCs w:val="22"/>
              </w:rPr>
            </w:pPr>
            <w:r w:rsidRPr="00704A95">
              <w:rPr>
                <w:rFonts w:asciiTheme="minorHAnsi" w:hAnsiTheme="minorHAnsi"/>
                <w:sz w:val="22"/>
                <w:szCs w:val="22"/>
              </w:rPr>
              <w:t>16:00</w:t>
            </w:r>
          </w:p>
          <w:p w:rsidP="001169EF" w:rsidR="00704A95" w:rsidRDefault="00704A95" w:rsidRPr="00704A95">
            <w:pPr>
              <w:spacing w:after="0" w:line="240" w:lineRule="auto"/>
              <w:ind w:right="-540"/>
              <w:jc w:val="both"/>
              <w:rPr>
                <w:rFonts w:asciiTheme="minorHAnsi" w:hAnsiTheme="minorHAnsi"/>
                <w:sz w:val="22"/>
                <w:szCs w:val="22"/>
              </w:rPr>
            </w:pPr>
          </w:p>
          <w:p w:rsidP="001169EF" w:rsidR="00704A95" w:rsidRDefault="00704A95" w:rsidRPr="00704A95">
            <w:pPr>
              <w:spacing w:after="0" w:line="240" w:lineRule="auto"/>
              <w:ind w:right="-540"/>
              <w:jc w:val="both"/>
              <w:rPr>
                <w:rFonts w:asciiTheme="minorHAnsi" w:hAnsiTheme="minorHAnsi"/>
                <w:sz w:val="22"/>
                <w:szCs w:val="22"/>
              </w:rPr>
            </w:pPr>
            <w:r w:rsidRPr="00704A95">
              <w:rPr>
                <w:rFonts w:asciiTheme="minorHAnsi" w:hAnsiTheme="minorHAnsi"/>
                <w:sz w:val="22"/>
                <w:szCs w:val="22"/>
              </w:rPr>
              <w:lastRenderedPageBreak/>
              <w:t xml:space="preserve">16:30 </w:t>
            </w:r>
          </w:p>
          <w:p w:rsidP="001169EF" w:rsidR="00704A95" w:rsidRDefault="00704A95" w:rsidRPr="00704A95">
            <w:pPr>
              <w:spacing w:after="0" w:line="240" w:lineRule="auto"/>
              <w:ind w:right="-540"/>
              <w:jc w:val="both"/>
              <w:rPr>
                <w:rFonts w:asciiTheme="minorHAnsi" w:hAnsiTheme="minorHAnsi"/>
                <w:sz w:val="22"/>
                <w:szCs w:val="22"/>
              </w:rPr>
            </w:pPr>
          </w:p>
          <w:p w:rsidP="001169EF" w:rsidR="00704A95" w:rsidRDefault="00704A95" w:rsidRPr="00704A95">
            <w:pPr>
              <w:spacing w:after="0" w:line="240" w:lineRule="auto"/>
              <w:ind w:right="-540"/>
              <w:jc w:val="both"/>
              <w:rPr>
                <w:rFonts w:asciiTheme="minorHAnsi" w:hAnsiTheme="minorHAnsi"/>
                <w:sz w:val="22"/>
                <w:szCs w:val="22"/>
              </w:rPr>
            </w:pPr>
            <w:r w:rsidRPr="00704A95">
              <w:rPr>
                <w:rFonts w:asciiTheme="minorHAnsi" w:hAnsiTheme="minorHAnsi"/>
                <w:sz w:val="22"/>
                <w:szCs w:val="22"/>
              </w:rPr>
              <w:t>17.00</w:t>
            </w:r>
          </w:p>
        </w:tc>
        <w:tc>
          <w:tcPr>
            <w:tcW w:type="dxa" w:w="8304"/>
          </w:tcPr>
          <w:p w:rsidP="001169EF" w:rsidR="00704A95" w:rsidRDefault="00704A95" w:rsidRPr="00704A95">
            <w:pPr>
              <w:spacing w:after="0" w:line="240" w:lineRule="auto"/>
              <w:ind w:right="-540"/>
              <w:jc w:val="both"/>
              <w:rPr>
                <w:rFonts w:asciiTheme="minorHAnsi" w:hAnsiTheme="minorHAnsi"/>
                <w:b/>
                <w:i/>
                <w:sz w:val="22"/>
                <w:szCs w:val="22"/>
              </w:rPr>
            </w:pPr>
            <w:r w:rsidRPr="00704A95">
              <w:rPr>
                <w:rFonts w:asciiTheme="minorHAnsi" w:hAnsiTheme="minorHAnsi"/>
                <w:b/>
                <w:i/>
                <w:sz w:val="22"/>
                <w:szCs w:val="22"/>
              </w:rPr>
              <w:lastRenderedPageBreak/>
              <w:t xml:space="preserve">Partner responsibilities, timelines and future plans (Session 4): Chair: John </w:t>
            </w:r>
            <w:proofErr w:type="spellStart"/>
            <w:r w:rsidRPr="00704A95">
              <w:rPr>
                <w:rFonts w:asciiTheme="minorHAnsi" w:hAnsiTheme="minorHAnsi"/>
                <w:b/>
                <w:i/>
                <w:sz w:val="22"/>
                <w:szCs w:val="22"/>
              </w:rPr>
              <w:t>Msuya</w:t>
            </w:r>
            <w:proofErr w:type="spellEnd"/>
          </w:p>
          <w:p w:rsidP="001169EF" w:rsidR="00704A95" w:rsidRDefault="00704A95" w:rsidRPr="00704A95">
            <w:pPr>
              <w:numPr>
                <w:ilvl w:val="0"/>
                <w:numId w:val="2"/>
              </w:numPr>
              <w:spacing w:after="0" w:line="240" w:lineRule="auto"/>
              <w:ind w:right="-540"/>
              <w:jc w:val="both"/>
              <w:rPr>
                <w:rFonts w:asciiTheme="minorHAnsi" w:hAnsiTheme="minorHAnsi"/>
                <w:sz w:val="22"/>
                <w:szCs w:val="22"/>
              </w:rPr>
            </w:pPr>
            <w:r w:rsidRPr="00704A95">
              <w:rPr>
                <w:rFonts w:asciiTheme="minorHAnsi" w:hAnsiTheme="minorHAnsi"/>
                <w:sz w:val="22"/>
                <w:szCs w:val="22"/>
              </w:rPr>
              <w:t xml:space="preserve">Discussion: Key responsibilities/timelines/reporting schedule </w:t>
            </w:r>
          </w:p>
          <w:p w:rsidP="001169EF" w:rsidR="00704A95" w:rsidRDefault="00704A95" w:rsidRPr="00704A95">
            <w:pPr>
              <w:spacing w:after="0" w:line="240" w:lineRule="auto"/>
              <w:ind w:left="720" w:right="-540"/>
              <w:jc w:val="both"/>
              <w:rPr>
                <w:rFonts w:asciiTheme="minorHAnsi" w:hAnsiTheme="minorHAnsi"/>
                <w:sz w:val="22"/>
                <w:szCs w:val="22"/>
              </w:rPr>
            </w:pPr>
            <w:r w:rsidRPr="00704A95">
              <w:rPr>
                <w:rFonts w:asciiTheme="minorHAnsi" w:hAnsiTheme="minorHAnsi"/>
                <w:sz w:val="22"/>
                <w:szCs w:val="22"/>
              </w:rPr>
              <w:t>(</w:t>
            </w:r>
            <w:proofErr w:type="spellStart"/>
            <w:r w:rsidRPr="00704A95">
              <w:rPr>
                <w:rFonts w:asciiTheme="minorHAnsi" w:hAnsiTheme="minorHAnsi"/>
                <w:sz w:val="22"/>
                <w:szCs w:val="22"/>
              </w:rPr>
              <w:t>Afari</w:t>
            </w:r>
            <w:proofErr w:type="spellEnd"/>
            <w:r w:rsidRPr="00704A95">
              <w:rPr>
                <w:rFonts w:asciiTheme="minorHAnsi" w:hAnsiTheme="minorHAnsi"/>
                <w:sz w:val="22"/>
                <w:szCs w:val="22"/>
              </w:rPr>
              <w:t>-</w:t>
            </w:r>
            <w:proofErr w:type="spellStart"/>
            <w:r w:rsidRPr="00704A95">
              <w:rPr>
                <w:rFonts w:asciiTheme="minorHAnsi" w:hAnsiTheme="minorHAnsi"/>
                <w:sz w:val="22"/>
                <w:szCs w:val="22"/>
              </w:rPr>
              <w:t>Sefa</w:t>
            </w:r>
            <w:proofErr w:type="spellEnd"/>
            <w:r w:rsidRPr="00704A95">
              <w:rPr>
                <w:rFonts w:asciiTheme="minorHAnsi" w:hAnsiTheme="minorHAnsi"/>
                <w:sz w:val="22"/>
                <w:szCs w:val="22"/>
              </w:rPr>
              <w:t>, AVRDC)</w:t>
            </w:r>
          </w:p>
          <w:p w:rsidP="001169EF" w:rsidR="00704A95" w:rsidRDefault="00704A95" w:rsidRPr="00704A95">
            <w:pPr>
              <w:numPr>
                <w:ilvl w:val="0"/>
                <w:numId w:val="2"/>
              </w:numPr>
              <w:spacing w:after="0" w:line="240" w:lineRule="auto"/>
              <w:ind w:right="-540"/>
              <w:jc w:val="both"/>
              <w:rPr>
                <w:rFonts w:asciiTheme="minorHAnsi" w:hAnsiTheme="minorHAnsi"/>
                <w:sz w:val="22"/>
                <w:szCs w:val="22"/>
              </w:rPr>
            </w:pPr>
            <w:r w:rsidRPr="00704A95">
              <w:rPr>
                <w:rFonts w:asciiTheme="minorHAnsi" w:hAnsiTheme="minorHAnsi"/>
                <w:sz w:val="22"/>
                <w:szCs w:val="22"/>
              </w:rPr>
              <w:lastRenderedPageBreak/>
              <w:t>Discussion: Plans for increasing awareness creation and closing workshop in September 2012 (</w:t>
            </w:r>
            <w:proofErr w:type="spellStart"/>
            <w:r w:rsidRPr="00704A95">
              <w:rPr>
                <w:rFonts w:asciiTheme="minorHAnsi" w:hAnsiTheme="minorHAnsi"/>
                <w:sz w:val="22"/>
                <w:szCs w:val="22"/>
              </w:rPr>
              <w:t>Afari</w:t>
            </w:r>
            <w:proofErr w:type="spellEnd"/>
            <w:r w:rsidRPr="00704A95">
              <w:rPr>
                <w:rFonts w:asciiTheme="minorHAnsi" w:hAnsiTheme="minorHAnsi"/>
                <w:sz w:val="22"/>
                <w:szCs w:val="22"/>
              </w:rPr>
              <w:t>-</w:t>
            </w:r>
            <w:proofErr w:type="spellStart"/>
            <w:r w:rsidRPr="00704A95">
              <w:rPr>
                <w:rFonts w:asciiTheme="minorHAnsi" w:hAnsiTheme="minorHAnsi"/>
                <w:sz w:val="22"/>
                <w:szCs w:val="22"/>
              </w:rPr>
              <w:t>Sefa</w:t>
            </w:r>
            <w:proofErr w:type="spellEnd"/>
            <w:r w:rsidRPr="00704A95">
              <w:rPr>
                <w:rFonts w:asciiTheme="minorHAnsi" w:hAnsiTheme="minorHAnsi"/>
                <w:sz w:val="22"/>
                <w:szCs w:val="22"/>
              </w:rPr>
              <w:t xml:space="preserve">, AVRDC / </w:t>
            </w:r>
            <w:proofErr w:type="spellStart"/>
            <w:r w:rsidRPr="00704A95">
              <w:rPr>
                <w:rFonts w:asciiTheme="minorHAnsi" w:hAnsiTheme="minorHAnsi"/>
                <w:sz w:val="22"/>
                <w:szCs w:val="22"/>
              </w:rPr>
              <w:t>Beed</w:t>
            </w:r>
            <w:proofErr w:type="spellEnd"/>
            <w:r w:rsidRPr="00704A95">
              <w:rPr>
                <w:rFonts w:asciiTheme="minorHAnsi" w:hAnsiTheme="minorHAnsi"/>
                <w:sz w:val="22"/>
                <w:szCs w:val="22"/>
              </w:rPr>
              <w:t>, IITA)</w:t>
            </w:r>
          </w:p>
          <w:p w:rsidP="001169EF" w:rsidR="00704A95" w:rsidRDefault="00704A95" w:rsidRPr="00704A95">
            <w:pPr>
              <w:numPr>
                <w:ilvl w:val="0"/>
                <w:numId w:val="2"/>
              </w:numPr>
              <w:spacing w:after="0" w:line="240" w:lineRule="auto"/>
              <w:ind w:right="-540"/>
              <w:jc w:val="both"/>
              <w:rPr>
                <w:rFonts w:asciiTheme="minorHAnsi" w:hAnsiTheme="minorHAnsi"/>
                <w:sz w:val="22"/>
                <w:szCs w:val="22"/>
              </w:rPr>
            </w:pPr>
            <w:r w:rsidRPr="00704A95">
              <w:rPr>
                <w:rFonts w:asciiTheme="minorHAnsi" w:hAnsiTheme="minorHAnsi"/>
                <w:sz w:val="22"/>
                <w:szCs w:val="22"/>
              </w:rPr>
              <w:t>Wrap up and closing remarks (</w:t>
            </w:r>
            <w:proofErr w:type="spellStart"/>
            <w:r w:rsidRPr="00704A95">
              <w:rPr>
                <w:rFonts w:asciiTheme="minorHAnsi" w:hAnsiTheme="minorHAnsi"/>
                <w:sz w:val="22"/>
                <w:szCs w:val="22"/>
              </w:rPr>
              <w:t>Afari</w:t>
            </w:r>
            <w:proofErr w:type="spellEnd"/>
            <w:r w:rsidRPr="00704A95">
              <w:rPr>
                <w:rFonts w:asciiTheme="minorHAnsi" w:hAnsiTheme="minorHAnsi"/>
                <w:sz w:val="22"/>
                <w:szCs w:val="22"/>
              </w:rPr>
              <w:t>-</w:t>
            </w:r>
            <w:proofErr w:type="spellStart"/>
            <w:r w:rsidRPr="00704A95">
              <w:rPr>
                <w:rFonts w:asciiTheme="minorHAnsi" w:hAnsiTheme="minorHAnsi"/>
                <w:sz w:val="22"/>
                <w:szCs w:val="22"/>
              </w:rPr>
              <w:t>Sefa</w:t>
            </w:r>
            <w:proofErr w:type="spellEnd"/>
            <w:r w:rsidRPr="00704A95">
              <w:rPr>
                <w:rFonts w:asciiTheme="minorHAnsi" w:hAnsiTheme="minorHAnsi"/>
                <w:sz w:val="22"/>
                <w:szCs w:val="22"/>
              </w:rPr>
              <w:t xml:space="preserve">, AVRDC)  </w:t>
            </w:r>
          </w:p>
        </w:tc>
      </w:tr>
      <w:tr w:rsidR="00704A95" w:rsidRPr="00704A95" w:rsidTr="00704A95">
        <w:trPr>
          <w:jc w:val="center"/>
        </w:trPr>
        <w:tc>
          <w:tcPr>
            <w:tcW w:type="dxa" w:w="1465"/>
            <w:shd w:color="auto" w:fill="5CA6EA" w:val="clear"/>
          </w:tcPr>
          <w:p w:rsidP="001169EF" w:rsidR="00704A95" w:rsidRDefault="00704A95" w:rsidRPr="00704A95">
            <w:pPr>
              <w:spacing w:after="0" w:line="240" w:lineRule="auto"/>
              <w:ind w:right="-540"/>
              <w:jc w:val="both"/>
              <w:rPr>
                <w:rFonts w:asciiTheme="minorHAnsi" w:hAnsiTheme="minorHAnsi"/>
                <w:i/>
                <w:sz w:val="22"/>
                <w:szCs w:val="22"/>
              </w:rPr>
            </w:pPr>
            <w:r w:rsidRPr="00704A95">
              <w:rPr>
                <w:rFonts w:asciiTheme="minorHAnsi" w:hAnsiTheme="minorHAnsi"/>
                <w:i/>
                <w:sz w:val="22"/>
                <w:szCs w:val="22"/>
              </w:rPr>
              <w:lastRenderedPageBreak/>
              <w:t>19:00 – 20:30</w:t>
            </w:r>
          </w:p>
        </w:tc>
        <w:tc>
          <w:tcPr>
            <w:tcW w:type="dxa" w:w="8304"/>
            <w:shd w:color="auto" w:fill="5CA6EA" w:val="clear"/>
          </w:tcPr>
          <w:p w:rsidP="001169EF" w:rsidR="00704A95" w:rsidRDefault="00704A95" w:rsidRPr="00704A95">
            <w:pPr>
              <w:spacing w:after="0" w:line="240" w:lineRule="auto"/>
              <w:ind w:right="-540"/>
              <w:jc w:val="both"/>
              <w:rPr>
                <w:rFonts w:asciiTheme="minorHAnsi" w:hAnsiTheme="minorHAnsi"/>
                <w:b/>
                <w:i/>
                <w:sz w:val="22"/>
                <w:szCs w:val="22"/>
              </w:rPr>
            </w:pPr>
            <w:r w:rsidRPr="00704A95">
              <w:rPr>
                <w:rFonts w:asciiTheme="minorHAnsi" w:hAnsiTheme="minorHAnsi"/>
                <w:b/>
                <w:i/>
                <w:sz w:val="22"/>
                <w:szCs w:val="22"/>
              </w:rPr>
              <w:t xml:space="preserve">      Joint Dinner (location to be determined)</w:t>
            </w:r>
          </w:p>
        </w:tc>
      </w:tr>
      <w:tr w:rsidR="00704A95" w:rsidRPr="00704A95" w:rsidTr="00704A95">
        <w:trPr>
          <w:jc w:val="center"/>
        </w:trPr>
        <w:tc>
          <w:tcPr>
            <w:tcW w:type="dxa" w:w="1465"/>
          </w:tcPr>
          <w:p w:rsidP="001169EF" w:rsidR="00704A95" w:rsidRDefault="00704A95" w:rsidRPr="00704A95">
            <w:pPr>
              <w:spacing w:after="0" w:line="240" w:lineRule="auto"/>
              <w:ind w:right="-540"/>
              <w:jc w:val="both"/>
              <w:rPr>
                <w:rFonts w:asciiTheme="minorHAnsi" w:hAnsiTheme="minorHAnsi"/>
                <w:sz w:val="22"/>
                <w:szCs w:val="22"/>
              </w:rPr>
            </w:pPr>
          </w:p>
        </w:tc>
        <w:tc>
          <w:tcPr>
            <w:tcW w:type="dxa" w:w="8304"/>
          </w:tcPr>
          <w:p w:rsidP="001169EF" w:rsidR="00704A95" w:rsidRDefault="00704A95" w:rsidRPr="00704A95">
            <w:pPr>
              <w:spacing w:after="0" w:line="240" w:lineRule="auto"/>
              <w:ind w:right="-540"/>
              <w:jc w:val="both"/>
              <w:rPr>
                <w:rFonts w:asciiTheme="minorHAnsi" w:hAnsiTheme="minorHAnsi"/>
                <w:b/>
                <w:sz w:val="22"/>
                <w:szCs w:val="22"/>
              </w:rPr>
            </w:pPr>
            <w:r w:rsidRPr="00704A95">
              <w:rPr>
                <w:rFonts w:asciiTheme="minorHAnsi" w:hAnsiTheme="minorHAnsi"/>
                <w:b/>
                <w:sz w:val="22"/>
                <w:szCs w:val="22"/>
              </w:rPr>
              <w:t>Saturday, 12</w:t>
            </w:r>
            <w:r w:rsidRPr="00704A95">
              <w:rPr>
                <w:rFonts w:asciiTheme="minorHAnsi" w:hAnsiTheme="minorHAnsi"/>
                <w:b/>
                <w:sz w:val="22"/>
                <w:szCs w:val="22"/>
                <w:vertAlign w:val="superscript"/>
              </w:rPr>
              <w:t>th</w:t>
            </w:r>
            <w:r w:rsidRPr="00704A95">
              <w:rPr>
                <w:rFonts w:asciiTheme="minorHAnsi" w:hAnsiTheme="minorHAnsi"/>
                <w:b/>
                <w:sz w:val="22"/>
                <w:szCs w:val="22"/>
              </w:rPr>
              <w:t xml:space="preserve"> May 2012</w:t>
            </w:r>
          </w:p>
        </w:tc>
      </w:tr>
      <w:tr w:rsidR="00704A95" w:rsidRPr="00704A95" w:rsidTr="00704A95">
        <w:trPr>
          <w:jc w:val="center"/>
        </w:trPr>
        <w:tc>
          <w:tcPr>
            <w:tcW w:type="dxa" w:w="1465"/>
          </w:tcPr>
          <w:p w:rsidP="001169EF" w:rsidR="00704A95" w:rsidRDefault="00704A95" w:rsidRPr="00704A95">
            <w:pPr>
              <w:spacing w:after="0" w:line="240" w:lineRule="auto"/>
              <w:ind w:right="-540"/>
              <w:jc w:val="both"/>
              <w:rPr>
                <w:rFonts w:asciiTheme="minorHAnsi" w:hAnsiTheme="minorHAnsi"/>
                <w:sz w:val="22"/>
                <w:szCs w:val="22"/>
              </w:rPr>
            </w:pPr>
            <w:r w:rsidRPr="00704A95">
              <w:rPr>
                <w:rFonts w:asciiTheme="minorHAnsi" w:hAnsiTheme="minorHAnsi"/>
                <w:sz w:val="22"/>
                <w:szCs w:val="22"/>
              </w:rPr>
              <w:t xml:space="preserve">8:30 </w:t>
            </w:r>
          </w:p>
        </w:tc>
        <w:tc>
          <w:tcPr>
            <w:tcW w:type="dxa" w:w="8304"/>
          </w:tcPr>
          <w:p w:rsidP="001169EF" w:rsidR="00704A95" w:rsidRDefault="00704A95" w:rsidRPr="00704A95">
            <w:pPr>
              <w:numPr>
                <w:ilvl w:val="0"/>
                <w:numId w:val="2"/>
              </w:numPr>
              <w:spacing w:after="0" w:line="240" w:lineRule="auto"/>
              <w:ind w:right="-540"/>
              <w:jc w:val="both"/>
              <w:rPr>
                <w:rFonts w:asciiTheme="minorHAnsi" w:hAnsiTheme="minorHAnsi"/>
                <w:sz w:val="22"/>
                <w:szCs w:val="22"/>
              </w:rPr>
            </w:pPr>
            <w:r w:rsidRPr="00704A95">
              <w:rPr>
                <w:rFonts w:asciiTheme="minorHAnsi" w:hAnsiTheme="minorHAnsi"/>
                <w:sz w:val="22"/>
                <w:szCs w:val="22"/>
              </w:rPr>
              <w:t>Optional field visit to selected rice-vegetable field in Morogoro (Mishili, SUA)</w:t>
            </w:r>
          </w:p>
        </w:tc>
      </w:tr>
      <w:tr w:rsidR="00704A95" w:rsidRPr="00704A95" w:rsidTr="00704A95">
        <w:trPr>
          <w:jc w:val="center"/>
        </w:trPr>
        <w:tc>
          <w:tcPr>
            <w:tcW w:type="dxa" w:w="1465"/>
          </w:tcPr>
          <w:p w:rsidP="001169EF" w:rsidR="00704A95" w:rsidRDefault="00704A95" w:rsidRPr="00704A95">
            <w:pPr>
              <w:spacing w:after="0" w:line="240" w:lineRule="auto"/>
              <w:ind w:right="-540"/>
              <w:jc w:val="both"/>
              <w:rPr>
                <w:rFonts w:asciiTheme="minorHAnsi" w:hAnsiTheme="minorHAnsi"/>
                <w:sz w:val="22"/>
                <w:szCs w:val="22"/>
              </w:rPr>
            </w:pPr>
            <w:r w:rsidRPr="00704A95">
              <w:rPr>
                <w:rFonts w:asciiTheme="minorHAnsi" w:hAnsiTheme="minorHAnsi"/>
                <w:sz w:val="22"/>
                <w:szCs w:val="22"/>
              </w:rPr>
              <w:t xml:space="preserve">10:30 </w:t>
            </w:r>
          </w:p>
        </w:tc>
        <w:tc>
          <w:tcPr>
            <w:tcW w:type="dxa" w:w="8304"/>
          </w:tcPr>
          <w:p w:rsidP="001169EF" w:rsidR="00704A95" w:rsidRDefault="00704A95" w:rsidRPr="00704A95">
            <w:pPr>
              <w:pStyle w:val="ListParagraph"/>
              <w:numPr>
                <w:ilvl w:val="0"/>
                <w:numId w:val="2"/>
              </w:numPr>
              <w:spacing w:after="0" w:line="240" w:lineRule="auto"/>
              <w:ind w:right="-540"/>
              <w:jc w:val="both"/>
              <w:rPr>
                <w:rFonts w:asciiTheme="minorHAnsi" w:hAnsiTheme="minorHAnsi"/>
                <w:i/>
                <w:sz w:val="22"/>
                <w:szCs w:val="22"/>
              </w:rPr>
            </w:pPr>
            <w:r w:rsidRPr="00704A95">
              <w:rPr>
                <w:rFonts w:asciiTheme="minorHAnsi" w:hAnsiTheme="minorHAnsi"/>
                <w:sz w:val="22"/>
                <w:szCs w:val="22"/>
              </w:rPr>
              <w:t>Departure</w:t>
            </w:r>
          </w:p>
        </w:tc>
      </w:tr>
    </w:tbl>
    <w:p w:rsidP="001169EF" w:rsidR="00704A95" w:rsidRDefault="00704A95">
      <w:pPr>
        <w:jc w:val="both"/>
        <w:rPr>
          <w:rFonts w:asciiTheme="minorHAnsi" w:hAnsiTheme="minorHAnsi"/>
          <w:b/>
          <w:u w:val="single"/>
        </w:rPr>
      </w:pPr>
    </w:p>
    <w:p w:rsidP="001169EF" w:rsidR="00704A95" w:rsidRDefault="00704A95" w:rsidRPr="009B5652">
      <w:pPr>
        <w:jc w:val="both"/>
        <w:rPr>
          <w:rFonts w:asciiTheme="minorHAnsi" w:hAnsiTheme="minorHAnsi"/>
        </w:rPr>
      </w:pPr>
    </w:p>
    <w:p w:rsidP="001169EF" w:rsidR="00285656" w:rsidRDefault="00285656">
      <w:pPr>
        <w:spacing w:after="0" w:line="360" w:lineRule="auto"/>
        <w:jc w:val="both"/>
        <w:rPr>
          <w:rFonts w:ascii="Cambria" w:hAnsi="Cambria"/>
        </w:rPr>
      </w:pPr>
    </w:p>
    <w:p w:rsidP="001169EF" w:rsidR="00A67B7C" w:rsidRDefault="00A67B7C">
      <w:pPr>
        <w:spacing w:after="0" w:line="360" w:lineRule="auto"/>
        <w:jc w:val="both"/>
        <w:rPr>
          <w:rFonts w:ascii="Cambria" w:hAnsi="Cambria"/>
        </w:rPr>
      </w:pPr>
    </w:p>
    <w:p w:rsidP="001169EF" w:rsidR="00A67B7C" w:rsidRDefault="00A67B7C">
      <w:pPr>
        <w:spacing w:after="0" w:line="360" w:lineRule="auto"/>
        <w:jc w:val="both"/>
        <w:rPr>
          <w:rFonts w:ascii="Cambria" w:hAnsi="Cambria"/>
        </w:rPr>
      </w:pPr>
    </w:p>
    <w:p w:rsidP="001169EF" w:rsidR="00A67B7C" w:rsidRDefault="00A67B7C">
      <w:pPr>
        <w:jc w:val="both"/>
        <w:rPr>
          <w:rFonts w:ascii="Cambria" w:hAnsi="Cambria"/>
        </w:rPr>
      </w:pPr>
      <w:r>
        <w:rPr>
          <w:rFonts w:ascii="Cambria" w:hAnsi="Cambria"/>
        </w:rPr>
        <w:br w:type="page"/>
      </w:r>
    </w:p>
    <w:p w:rsidP="001169EF" w:rsidR="00A67B7C" w:rsidRDefault="00A67B7C">
      <w:pPr>
        <w:pStyle w:val="Heading1"/>
        <w:jc w:val="both"/>
      </w:pPr>
      <w:bookmarkStart w:id="9" w:name="_Toc325320453"/>
      <w:r>
        <w:lastRenderedPageBreak/>
        <w:t>Appendix II: List of participants</w:t>
      </w:r>
      <w:bookmarkEnd w:id="9"/>
      <w:r>
        <w:t xml:space="preserve"> </w:t>
      </w:r>
    </w:p>
    <w:p w:rsidP="001169EF" w:rsidR="00A67B7C" w:rsidRDefault="00A67B7C">
      <w:pPr>
        <w:spacing w:after="0" w:line="360" w:lineRule="auto"/>
        <w:jc w:val="both"/>
        <w:rPr>
          <w:rFonts w:ascii="Cambria" w:hAnsi="Cambria"/>
        </w:rPr>
      </w:pPr>
    </w:p>
    <w:tbl>
      <w:tblPr>
        <w:tblW w:type="dxa" w:w="9546"/>
        <w:jc w:val="center"/>
        <w:tblInd w:type="dxa" w:w="-918"/>
        <w:tblLook w:val="04A0"/>
      </w:tblPr>
      <w:tblGrid>
        <w:gridCol w:w="550"/>
        <w:gridCol w:w="2198"/>
        <w:gridCol w:w="3480"/>
        <w:gridCol w:w="3864"/>
      </w:tblGrid>
      <w:tr w:rsidR="00BB1086" w:rsidRPr="00E65A24" w:rsidTr="00E65A24">
        <w:trPr>
          <w:trHeight w:val="110"/>
          <w:jc w:val="center"/>
        </w:trPr>
        <w:tc>
          <w:tcPr>
            <w:tcW w:type="dxa" w:w="550"/>
            <w:tcBorders>
              <w:top w:color="auto" w:space="0" w:sz="4" w:val="single"/>
              <w:left w:color="auto" w:space="0" w:sz="4" w:val="single"/>
              <w:bottom w:color="auto" w:space="0" w:sz="4" w:val="single"/>
              <w:right w:color="auto" w:space="0" w:sz="4" w:val="single"/>
            </w:tcBorders>
            <w:shd w:color="auto" w:fill="auto" w:val="clear"/>
            <w:hideMark/>
          </w:tcPr>
          <w:p w:rsidP="001169EF" w:rsidR="00D768F9" w:rsidRDefault="00D768F9" w:rsidRPr="00D768F9">
            <w:pPr>
              <w:spacing w:after="0" w:line="240" w:lineRule="auto"/>
              <w:contextualSpacing/>
              <w:jc w:val="both"/>
              <w:rPr>
                <w:rFonts w:ascii="Cambria" w:cs="Arial" w:eastAsia="Times New Roman" w:hAnsi="Cambria"/>
                <w:bCs/>
                <w:color w:val="000000"/>
              </w:rPr>
            </w:pPr>
            <w:r w:rsidRPr="00D768F9">
              <w:rPr>
                <w:rFonts w:ascii="Cambria" w:cs="Arial" w:eastAsia="Times New Roman" w:hAnsi="Cambria"/>
                <w:bCs/>
                <w:color w:val="000000"/>
              </w:rPr>
              <w:t> </w:t>
            </w:r>
          </w:p>
        </w:tc>
        <w:tc>
          <w:tcPr>
            <w:tcW w:type="dxa" w:w="2198"/>
            <w:tcBorders>
              <w:top w:color="auto" w:space="0" w:sz="4" w:val="single"/>
              <w:left w:val="nil"/>
              <w:bottom w:color="auto" w:space="0" w:sz="4" w:val="single"/>
              <w:right w:color="auto" w:space="0" w:sz="4" w:val="single"/>
            </w:tcBorders>
            <w:shd w:color="auto" w:fill="auto" w:val="clear"/>
            <w:hideMark/>
          </w:tcPr>
          <w:p w:rsidP="001169EF" w:rsidR="00D768F9" w:rsidRDefault="00D768F9" w:rsidRPr="00D768F9">
            <w:pPr>
              <w:spacing w:after="0" w:line="240" w:lineRule="auto"/>
              <w:contextualSpacing/>
              <w:jc w:val="both"/>
              <w:rPr>
                <w:rFonts w:ascii="Cambria" w:cs="Arial" w:eastAsia="Times New Roman" w:hAnsi="Cambria"/>
                <w:bCs/>
                <w:color w:val="000000"/>
              </w:rPr>
            </w:pPr>
            <w:r w:rsidRPr="00D768F9">
              <w:rPr>
                <w:rFonts w:ascii="Cambria" w:cs="Arial" w:eastAsia="Times New Roman" w:hAnsi="Cambria"/>
                <w:bCs/>
                <w:color w:val="000000"/>
              </w:rPr>
              <w:t>Name</w:t>
            </w:r>
          </w:p>
        </w:tc>
        <w:tc>
          <w:tcPr>
            <w:tcW w:type="dxa" w:w="3480"/>
            <w:tcBorders>
              <w:top w:color="auto" w:space="0" w:sz="4" w:val="single"/>
              <w:left w:val="nil"/>
              <w:bottom w:color="auto" w:space="0" w:sz="4" w:val="single"/>
              <w:right w:color="auto" w:space="0" w:sz="4" w:val="single"/>
            </w:tcBorders>
            <w:shd w:color="auto" w:fill="auto" w:val="clear"/>
            <w:hideMark/>
          </w:tcPr>
          <w:p w:rsidP="001169EF" w:rsidR="00D768F9" w:rsidRDefault="00D768F9" w:rsidRPr="00D768F9">
            <w:pPr>
              <w:spacing w:after="0" w:line="240" w:lineRule="auto"/>
              <w:contextualSpacing/>
              <w:jc w:val="both"/>
              <w:rPr>
                <w:rFonts w:ascii="Cambria" w:cs="Arial" w:eastAsia="Times New Roman" w:hAnsi="Cambria"/>
                <w:bCs/>
                <w:color w:val="000000"/>
              </w:rPr>
            </w:pPr>
            <w:r w:rsidRPr="00D768F9">
              <w:rPr>
                <w:rFonts w:ascii="Cambria" w:cs="Arial" w:eastAsia="Times New Roman" w:hAnsi="Cambria"/>
                <w:bCs/>
                <w:color w:val="000000"/>
              </w:rPr>
              <w:t>Institution</w:t>
            </w:r>
          </w:p>
        </w:tc>
        <w:tc>
          <w:tcPr>
            <w:tcW w:type="dxa" w:w="3318"/>
            <w:tcBorders>
              <w:top w:color="auto" w:space="0" w:sz="4" w:val="single"/>
              <w:left w:val="nil"/>
              <w:bottom w:color="auto" w:space="0" w:sz="4" w:val="single"/>
              <w:right w:color="auto" w:space="0" w:sz="4" w:val="single"/>
            </w:tcBorders>
            <w:shd w:color="auto" w:fill="auto" w:val="clear"/>
            <w:hideMark/>
          </w:tcPr>
          <w:p w:rsidP="001169EF" w:rsidR="00D768F9" w:rsidRDefault="00D768F9" w:rsidRPr="00D768F9">
            <w:pPr>
              <w:spacing w:after="0" w:line="240" w:lineRule="auto"/>
              <w:contextualSpacing/>
              <w:jc w:val="both"/>
              <w:rPr>
                <w:rFonts w:ascii="Cambria" w:cs="Arial" w:eastAsia="Times New Roman" w:hAnsi="Cambria"/>
                <w:bCs/>
                <w:color w:val="000000"/>
              </w:rPr>
            </w:pPr>
            <w:r w:rsidRPr="00D768F9">
              <w:rPr>
                <w:rFonts w:ascii="Cambria" w:cs="Arial" w:eastAsia="Times New Roman" w:hAnsi="Cambria"/>
                <w:bCs/>
                <w:color w:val="000000"/>
              </w:rPr>
              <w:t>E-mail</w:t>
            </w:r>
          </w:p>
        </w:tc>
      </w:tr>
      <w:tr w:rsidR="00BB1086" w:rsidRPr="00E65A24" w:rsidTr="00E65A24">
        <w:trPr>
          <w:trHeight w:val="74"/>
          <w:jc w:val="center"/>
        </w:trPr>
        <w:tc>
          <w:tcPr>
            <w:tcW w:type="dxa" w:w="550"/>
            <w:tcBorders>
              <w:top w:val="nil"/>
              <w:left w:color="auto" w:space="0" w:sz="4" w:val="single"/>
              <w:bottom w:color="auto" w:space="0" w:sz="4" w:val="single"/>
              <w:right w:color="auto" w:space="0" w:sz="4" w:val="single"/>
            </w:tcBorders>
            <w:shd w:color="auto" w:fill="auto" w:val="clear"/>
            <w:noWrap/>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1</w:t>
            </w:r>
          </w:p>
        </w:tc>
        <w:tc>
          <w:tcPr>
            <w:tcW w:type="dxa" w:w="2198"/>
            <w:tcBorders>
              <w:top w:val="nil"/>
              <w:left w:val="nil"/>
              <w:bottom w:color="auto" w:space="0" w:sz="4" w:val="single"/>
              <w:right w:color="auto" w:space="0" w:sz="4" w:val="single"/>
            </w:tcBorders>
            <w:shd w:color="auto" w:fill="auto" w:val="clear"/>
            <w:hideMark/>
          </w:tcPr>
          <w:p w:rsidP="007A5B22" w:rsidR="00D768F9" w:rsidRDefault="00D768F9" w:rsidRPr="00D768F9">
            <w:pPr>
              <w:spacing w:after="0" w:line="240" w:lineRule="auto"/>
              <w:contextualSpacing/>
              <w:rPr>
                <w:rFonts w:ascii="Cambria" w:cs="Arial" w:eastAsia="Times New Roman" w:hAnsi="Cambria"/>
                <w:color w:val="000000"/>
              </w:rPr>
            </w:pPr>
            <w:r w:rsidRPr="00D768F9">
              <w:rPr>
                <w:rFonts w:ascii="Cambria" w:cs="Arial" w:eastAsia="Times New Roman" w:hAnsi="Cambria"/>
                <w:color w:val="000000"/>
              </w:rPr>
              <w:t xml:space="preserve">Fen </w:t>
            </w:r>
            <w:proofErr w:type="spellStart"/>
            <w:r w:rsidRPr="00D768F9">
              <w:rPr>
                <w:rFonts w:ascii="Cambria" w:cs="Arial" w:eastAsia="Times New Roman" w:hAnsi="Cambria"/>
                <w:color w:val="000000"/>
              </w:rPr>
              <w:t>Beed</w:t>
            </w:r>
            <w:proofErr w:type="spellEnd"/>
          </w:p>
        </w:tc>
        <w:tc>
          <w:tcPr>
            <w:tcW w:type="dxa" w:w="3480"/>
            <w:tcBorders>
              <w:top w:val="nil"/>
              <w:left w:val="nil"/>
              <w:bottom w:color="auto" w:space="0" w:sz="4" w:val="single"/>
              <w:right w:color="auto" w:space="0" w:sz="4" w:val="single"/>
            </w:tcBorders>
            <w:shd w:color="auto" w:fill="auto" w:val="clear"/>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IITA</w:t>
            </w:r>
          </w:p>
        </w:tc>
        <w:tc>
          <w:tcPr>
            <w:tcW w:type="dxa" w:w="3318"/>
            <w:tcBorders>
              <w:top w:val="nil"/>
              <w:left w:val="nil"/>
              <w:bottom w:color="auto" w:space="0" w:sz="4" w:val="single"/>
              <w:right w:color="auto" w:space="0" w:sz="4" w:val="single"/>
            </w:tcBorders>
            <w:shd w:color="auto" w:fill="auto" w:val="clear"/>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f.beed@cgiar.org</w:t>
            </w:r>
          </w:p>
        </w:tc>
      </w:tr>
      <w:tr w:rsidR="00BB1086" w:rsidRPr="00E65A24" w:rsidTr="00E65A24">
        <w:trPr>
          <w:trHeight w:val="60"/>
          <w:jc w:val="center"/>
        </w:trPr>
        <w:tc>
          <w:tcPr>
            <w:tcW w:type="dxa" w:w="550"/>
            <w:tcBorders>
              <w:top w:val="nil"/>
              <w:left w:color="auto" w:space="0" w:sz="4" w:val="single"/>
              <w:bottom w:color="auto" w:space="0" w:sz="4" w:val="single"/>
              <w:right w:color="auto" w:space="0" w:sz="4" w:val="single"/>
            </w:tcBorders>
            <w:shd w:color="auto" w:fill="auto" w:val="clear"/>
            <w:noWrap/>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2</w:t>
            </w:r>
          </w:p>
        </w:tc>
        <w:tc>
          <w:tcPr>
            <w:tcW w:type="dxa" w:w="2198"/>
            <w:tcBorders>
              <w:top w:val="nil"/>
              <w:left w:val="nil"/>
              <w:bottom w:color="auto" w:space="0" w:sz="4" w:val="single"/>
              <w:right w:color="auto" w:space="0" w:sz="4" w:val="single"/>
            </w:tcBorders>
            <w:shd w:color="auto" w:fill="auto" w:val="clear"/>
            <w:hideMark/>
          </w:tcPr>
          <w:p w:rsidP="007A5B22" w:rsidR="00D768F9" w:rsidRDefault="00D768F9" w:rsidRPr="00D768F9">
            <w:pPr>
              <w:spacing w:after="0" w:line="240" w:lineRule="auto"/>
              <w:contextualSpacing/>
              <w:rPr>
                <w:rFonts w:ascii="Cambria" w:cs="Arial" w:eastAsia="Times New Roman" w:hAnsi="Cambria"/>
                <w:color w:val="000000"/>
              </w:rPr>
            </w:pPr>
            <w:r w:rsidRPr="00E65A24">
              <w:rPr>
                <w:rFonts w:ascii="Cambria" w:cs="Arial" w:eastAsia="Times New Roman" w:hAnsi="Cambria"/>
                <w:color w:val="000000"/>
              </w:rPr>
              <w:t xml:space="preserve">Mary </w:t>
            </w:r>
            <w:proofErr w:type="spellStart"/>
            <w:r w:rsidRPr="00D768F9">
              <w:rPr>
                <w:rFonts w:ascii="Cambria" w:cs="Arial" w:eastAsia="Times New Roman" w:hAnsi="Cambria"/>
                <w:color w:val="000000"/>
              </w:rPr>
              <w:t>Maganga</w:t>
            </w:r>
            <w:proofErr w:type="spellEnd"/>
            <w:r w:rsidRPr="00D768F9">
              <w:rPr>
                <w:rFonts w:ascii="Cambria" w:cs="Arial" w:eastAsia="Times New Roman" w:hAnsi="Cambria"/>
                <w:color w:val="000000"/>
              </w:rPr>
              <w:t xml:space="preserve"> </w:t>
            </w:r>
            <w:proofErr w:type="spellStart"/>
            <w:r w:rsidRPr="00D768F9">
              <w:rPr>
                <w:rFonts w:ascii="Cambria" w:cs="Arial" w:eastAsia="Times New Roman" w:hAnsi="Cambria"/>
                <w:color w:val="000000"/>
              </w:rPr>
              <w:t>Ntangalo</w:t>
            </w:r>
            <w:proofErr w:type="spellEnd"/>
          </w:p>
        </w:tc>
        <w:tc>
          <w:tcPr>
            <w:tcW w:type="dxa" w:w="3480"/>
            <w:tcBorders>
              <w:top w:val="nil"/>
              <w:left w:val="nil"/>
              <w:bottom w:val="nil"/>
              <w:right w:val="nil"/>
            </w:tcBorders>
            <w:shd w:color="auto" w:fill="auto" w:val="clear"/>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IITA</w:t>
            </w:r>
          </w:p>
        </w:tc>
        <w:tc>
          <w:tcPr>
            <w:tcW w:type="dxa" w:w="3318"/>
            <w:tcBorders>
              <w:top w:val="nil"/>
              <w:left w:color="auto" w:space="0" w:sz="4" w:val="single"/>
              <w:bottom w:color="auto" w:space="0" w:sz="4" w:val="single"/>
              <w:right w:color="auto" w:space="0" w:sz="4" w:val="single"/>
            </w:tcBorders>
            <w:shd w:color="auto" w:fill="auto" w:val="clear"/>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 xml:space="preserve">mnntangalo@yahoo.com </w:t>
            </w:r>
          </w:p>
        </w:tc>
      </w:tr>
      <w:tr w:rsidR="00BB1086" w:rsidRPr="00E65A24" w:rsidTr="00E65A24">
        <w:trPr>
          <w:trHeight w:val="60"/>
          <w:jc w:val="center"/>
        </w:trPr>
        <w:tc>
          <w:tcPr>
            <w:tcW w:type="dxa" w:w="550"/>
            <w:tcBorders>
              <w:top w:val="nil"/>
              <w:left w:color="auto" w:space="0" w:sz="4" w:val="single"/>
              <w:bottom w:color="auto" w:space="0" w:sz="4" w:val="single"/>
              <w:right w:color="auto" w:space="0" w:sz="4" w:val="single"/>
            </w:tcBorders>
            <w:shd w:color="auto" w:fill="auto" w:val="clear"/>
            <w:noWrap/>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3</w:t>
            </w:r>
          </w:p>
        </w:tc>
        <w:tc>
          <w:tcPr>
            <w:tcW w:type="dxa" w:w="2198"/>
            <w:tcBorders>
              <w:top w:val="nil"/>
              <w:left w:val="nil"/>
              <w:bottom w:color="auto" w:space="0" w:sz="4" w:val="single"/>
              <w:right w:color="auto" w:space="0" w:sz="4" w:val="single"/>
            </w:tcBorders>
            <w:shd w:color="auto" w:fill="auto" w:val="clear"/>
            <w:hideMark/>
          </w:tcPr>
          <w:p w:rsidP="007A5B22" w:rsidR="00D768F9" w:rsidRDefault="00D768F9" w:rsidRPr="00D768F9">
            <w:pPr>
              <w:spacing w:after="0" w:line="240" w:lineRule="auto"/>
              <w:contextualSpacing/>
              <w:rPr>
                <w:rFonts w:ascii="Cambria" w:cs="Arial" w:eastAsia="Times New Roman" w:hAnsi="Cambria"/>
                <w:color w:val="000000"/>
              </w:rPr>
            </w:pPr>
            <w:r w:rsidRPr="00D768F9">
              <w:rPr>
                <w:rFonts w:ascii="Cambria" w:cs="Arial" w:eastAsia="Times New Roman" w:hAnsi="Cambria"/>
                <w:color w:val="000000"/>
              </w:rPr>
              <w:t xml:space="preserve">Delphina Mamiro </w:t>
            </w:r>
          </w:p>
        </w:tc>
        <w:tc>
          <w:tcPr>
            <w:tcW w:type="dxa" w:w="3480"/>
            <w:tcBorders>
              <w:top w:color="auto" w:space="0" w:sz="4" w:val="single"/>
              <w:left w:val="nil"/>
              <w:bottom w:color="auto" w:space="0" w:sz="4" w:val="single"/>
              <w:right w:color="auto" w:space="0" w:sz="4" w:val="single"/>
            </w:tcBorders>
            <w:shd w:color="auto" w:fill="auto" w:val="clear"/>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Sokoine University of Agriculture</w:t>
            </w:r>
            <w:r w:rsidR="00934A3C">
              <w:rPr>
                <w:rFonts w:ascii="Cambria" w:cs="Arial" w:eastAsia="Times New Roman" w:hAnsi="Cambria"/>
                <w:color w:val="000000"/>
              </w:rPr>
              <w:t xml:space="preserve"> (SUA)</w:t>
            </w:r>
          </w:p>
        </w:tc>
        <w:tc>
          <w:tcPr>
            <w:tcW w:type="dxa" w:w="3318"/>
            <w:tcBorders>
              <w:top w:val="nil"/>
              <w:left w:val="nil"/>
              <w:bottom w:color="auto" w:space="0" w:sz="4" w:val="single"/>
              <w:right w:color="auto" w:space="0" w:sz="4" w:val="single"/>
            </w:tcBorders>
            <w:shd w:color="auto" w:fill="auto" w:val="clear"/>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 xml:space="preserve"> delphimamiro@yahoo.com </w:t>
            </w:r>
          </w:p>
        </w:tc>
      </w:tr>
      <w:tr w:rsidR="00BB1086" w:rsidRPr="00E65A24" w:rsidTr="00E65A24">
        <w:trPr>
          <w:trHeight w:val="86"/>
          <w:jc w:val="center"/>
        </w:trPr>
        <w:tc>
          <w:tcPr>
            <w:tcW w:type="dxa" w:w="550"/>
            <w:tcBorders>
              <w:top w:val="nil"/>
              <w:left w:color="auto" w:space="0" w:sz="4" w:val="single"/>
              <w:bottom w:color="auto" w:space="0" w:sz="4" w:val="single"/>
              <w:right w:color="auto" w:space="0" w:sz="4" w:val="single"/>
            </w:tcBorders>
            <w:shd w:color="auto" w:fill="auto" w:val="clear"/>
            <w:noWrap/>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4</w:t>
            </w:r>
          </w:p>
        </w:tc>
        <w:tc>
          <w:tcPr>
            <w:tcW w:type="dxa" w:w="2198"/>
            <w:tcBorders>
              <w:top w:val="nil"/>
              <w:left w:val="nil"/>
              <w:bottom w:color="auto" w:space="0" w:sz="4" w:val="single"/>
              <w:right w:color="auto" w:space="0" w:sz="4" w:val="single"/>
            </w:tcBorders>
            <w:shd w:color="auto" w:fill="auto" w:val="clear"/>
            <w:hideMark/>
          </w:tcPr>
          <w:p w:rsidP="007A5B22" w:rsidR="00D768F9" w:rsidRDefault="00D768F9" w:rsidRPr="00D768F9">
            <w:pPr>
              <w:spacing w:after="0" w:line="240" w:lineRule="auto"/>
              <w:contextualSpacing/>
              <w:rPr>
                <w:rFonts w:ascii="Cambria" w:cs="Arial" w:eastAsia="Times New Roman" w:hAnsi="Cambria"/>
                <w:color w:val="000000"/>
              </w:rPr>
            </w:pPr>
            <w:proofErr w:type="spellStart"/>
            <w:r w:rsidRPr="00D768F9">
              <w:rPr>
                <w:rFonts w:ascii="Cambria" w:cs="Arial" w:eastAsia="Times New Roman" w:hAnsi="Cambria"/>
                <w:color w:val="000000"/>
              </w:rPr>
              <w:t>Nessie</w:t>
            </w:r>
            <w:proofErr w:type="spellEnd"/>
            <w:r w:rsidRPr="00D768F9">
              <w:rPr>
                <w:rFonts w:ascii="Cambria" w:cs="Arial" w:eastAsia="Times New Roman" w:hAnsi="Cambria"/>
                <w:color w:val="000000"/>
              </w:rPr>
              <w:t xml:space="preserve"> </w:t>
            </w:r>
            <w:proofErr w:type="spellStart"/>
            <w:r w:rsidRPr="00D768F9">
              <w:rPr>
                <w:rFonts w:ascii="Cambria" w:cs="Arial" w:eastAsia="Times New Roman" w:hAnsi="Cambria"/>
                <w:color w:val="000000"/>
              </w:rPr>
              <w:t>Luambano</w:t>
            </w:r>
            <w:proofErr w:type="spellEnd"/>
          </w:p>
        </w:tc>
        <w:tc>
          <w:tcPr>
            <w:tcW w:type="dxa" w:w="3480"/>
            <w:tcBorders>
              <w:top w:val="nil"/>
              <w:left w:val="nil"/>
              <w:bottom w:color="auto" w:space="0" w:sz="4" w:val="single"/>
              <w:right w:color="auto" w:space="0" w:sz="4" w:val="single"/>
            </w:tcBorders>
            <w:shd w:color="auto" w:fill="auto" w:val="clear"/>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Sugarcane Research Institute-Kibaha (SRI)</w:t>
            </w:r>
          </w:p>
        </w:tc>
        <w:tc>
          <w:tcPr>
            <w:tcW w:type="dxa" w:w="3318"/>
            <w:tcBorders>
              <w:top w:val="nil"/>
              <w:left w:val="nil"/>
              <w:bottom w:color="auto" w:space="0" w:sz="4" w:val="single"/>
              <w:right w:color="auto" w:space="0" w:sz="4" w:val="single"/>
            </w:tcBorders>
            <w:shd w:color="auto" w:fill="auto" w:val="clear"/>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 xml:space="preserve">nluambano@yahoo.com </w:t>
            </w:r>
          </w:p>
        </w:tc>
      </w:tr>
      <w:tr w:rsidR="00BB1086" w:rsidRPr="00E65A24" w:rsidTr="00E65A24">
        <w:trPr>
          <w:trHeight w:val="170"/>
          <w:jc w:val="center"/>
        </w:trPr>
        <w:tc>
          <w:tcPr>
            <w:tcW w:type="dxa" w:w="550"/>
            <w:tcBorders>
              <w:top w:val="nil"/>
              <w:left w:color="auto" w:space="0" w:sz="4" w:val="single"/>
              <w:bottom w:color="auto" w:space="0" w:sz="4" w:val="single"/>
              <w:right w:color="auto" w:space="0" w:sz="4" w:val="single"/>
            </w:tcBorders>
            <w:shd w:color="auto" w:fill="auto" w:val="clear"/>
            <w:noWrap/>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5</w:t>
            </w:r>
          </w:p>
        </w:tc>
        <w:tc>
          <w:tcPr>
            <w:tcW w:type="dxa" w:w="2198"/>
            <w:tcBorders>
              <w:top w:val="nil"/>
              <w:left w:val="nil"/>
              <w:bottom w:color="auto" w:space="0" w:sz="4" w:val="single"/>
              <w:right w:color="auto" w:space="0" w:sz="4" w:val="single"/>
            </w:tcBorders>
            <w:shd w:color="auto" w:fill="auto" w:val="clear"/>
            <w:hideMark/>
          </w:tcPr>
          <w:p w:rsidP="007A5B22" w:rsidR="00D768F9" w:rsidRDefault="00D768F9" w:rsidRPr="00D768F9">
            <w:pPr>
              <w:spacing w:after="0" w:line="240" w:lineRule="auto"/>
              <w:contextualSpacing/>
              <w:rPr>
                <w:rFonts w:ascii="Cambria" w:cs="Arial" w:eastAsia="Times New Roman" w:hAnsi="Cambria"/>
                <w:color w:val="000000"/>
              </w:rPr>
            </w:pPr>
            <w:proofErr w:type="spellStart"/>
            <w:r w:rsidRPr="00D768F9">
              <w:rPr>
                <w:rFonts w:ascii="Cambria" w:cs="Arial" w:eastAsia="Times New Roman" w:hAnsi="Cambria"/>
                <w:color w:val="000000"/>
              </w:rPr>
              <w:t>Omari</w:t>
            </w:r>
            <w:proofErr w:type="spellEnd"/>
            <w:r w:rsidRPr="00D768F9">
              <w:rPr>
                <w:rFonts w:ascii="Cambria" w:cs="Arial" w:eastAsia="Times New Roman" w:hAnsi="Cambria"/>
                <w:color w:val="000000"/>
              </w:rPr>
              <w:t xml:space="preserve"> S. Said</w:t>
            </w:r>
          </w:p>
        </w:tc>
        <w:tc>
          <w:tcPr>
            <w:tcW w:type="dxa" w:w="3480"/>
            <w:tcBorders>
              <w:top w:val="nil"/>
              <w:left w:val="nil"/>
              <w:bottom w:color="auto" w:space="0" w:sz="4" w:val="single"/>
              <w:right w:color="auto" w:space="0" w:sz="4" w:val="single"/>
            </w:tcBorders>
            <w:shd w:color="auto" w:fill="auto" w:val="clear"/>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Kilombero District Council - Rep. DALDO</w:t>
            </w:r>
          </w:p>
        </w:tc>
        <w:tc>
          <w:tcPr>
            <w:tcW w:type="dxa" w:w="3318"/>
            <w:tcBorders>
              <w:top w:val="nil"/>
              <w:left w:val="nil"/>
              <w:bottom w:color="auto" w:space="0" w:sz="4" w:val="single"/>
              <w:right w:color="auto" w:space="0" w:sz="4" w:val="single"/>
            </w:tcBorders>
            <w:shd w:color="auto" w:fill="auto" w:val="clear"/>
            <w:vAlign w:val="center"/>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w:t>
            </w:r>
          </w:p>
        </w:tc>
      </w:tr>
      <w:tr w:rsidR="00BB1086" w:rsidRPr="00E65A24" w:rsidTr="00E65A24">
        <w:trPr>
          <w:trHeight w:val="60"/>
          <w:jc w:val="center"/>
        </w:trPr>
        <w:tc>
          <w:tcPr>
            <w:tcW w:type="dxa" w:w="550"/>
            <w:tcBorders>
              <w:top w:val="nil"/>
              <w:left w:color="auto" w:space="0" w:sz="4" w:val="single"/>
              <w:bottom w:color="auto" w:space="0" w:sz="4" w:val="single"/>
              <w:right w:color="auto" w:space="0" w:sz="4" w:val="single"/>
            </w:tcBorders>
            <w:shd w:color="auto" w:fill="auto" w:val="clear"/>
            <w:noWrap/>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6</w:t>
            </w:r>
          </w:p>
        </w:tc>
        <w:tc>
          <w:tcPr>
            <w:tcW w:type="dxa" w:w="2198"/>
            <w:tcBorders>
              <w:top w:val="nil"/>
              <w:left w:val="nil"/>
              <w:bottom w:color="auto" w:space="0" w:sz="4" w:val="single"/>
              <w:right w:color="auto" w:space="0" w:sz="4" w:val="single"/>
            </w:tcBorders>
            <w:shd w:color="auto" w:fill="auto" w:val="clear"/>
            <w:hideMark/>
          </w:tcPr>
          <w:p w:rsidP="007A5B22" w:rsidR="00D768F9" w:rsidRDefault="00D768F9" w:rsidRPr="00D768F9">
            <w:pPr>
              <w:spacing w:after="0" w:line="240" w:lineRule="auto"/>
              <w:contextualSpacing/>
              <w:rPr>
                <w:rFonts w:ascii="Cambria" w:cs="Arial" w:eastAsia="Times New Roman" w:hAnsi="Cambria"/>
                <w:color w:val="000000"/>
              </w:rPr>
            </w:pPr>
            <w:r w:rsidRPr="00D768F9">
              <w:rPr>
                <w:rFonts w:ascii="Cambria" w:cs="Arial" w:eastAsia="Times New Roman" w:hAnsi="Cambria"/>
                <w:color w:val="000000"/>
              </w:rPr>
              <w:t xml:space="preserve">Don </w:t>
            </w:r>
            <w:proofErr w:type="spellStart"/>
            <w:r w:rsidRPr="00D768F9">
              <w:rPr>
                <w:rFonts w:ascii="Cambria" w:cs="Arial" w:eastAsia="Times New Roman" w:hAnsi="Cambria"/>
                <w:color w:val="000000"/>
              </w:rPr>
              <w:t>Lotter</w:t>
            </w:r>
            <w:proofErr w:type="spellEnd"/>
          </w:p>
        </w:tc>
        <w:tc>
          <w:tcPr>
            <w:tcW w:type="dxa" w:w="3480"/>
            <w:tcBorders>
              <w:top w:val="nil"/>
              <w:left w:val="nil"/>
              <w:bottom w:color="auto" w:space="0" w:sz="4" w:val="single"/>
              <w:right w:color="auto" w:space="0" w:sz="4" w:val="single"/>
            </w:tcBorders>
            <w:shd w:color="auto" w:fill="auto" w:val="clear"/>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St. John's University/HORT CRSP</w:t>
            </w:r>
          </w:p>
        </w:tc>
        <w:tc>
          <w:tcPr>
            <w:tcW w:type="dxa" w:w="3318"/>
            <w:tcBorders>
              <w:top w:val="nil"/>
              <w:left w:val="nil"/>
              <w:bottom w:color="auto" w:space="0" w:sz="4" w:val="single"/>
              <w:right w:color="auto" w:space="0" w:sz="4" w:val="single"/>
            </w:tcBorders>
            <w:shd w:color="auto" w:fill="auto" w:val="clear"/>
            <w:hideMark/>
          </w:tcPr>
          <w:p w:rsidP="001169EF" w:rsidR="00D768F9" w:rsidRDefault="00682CBF" w:rsidRPr="00D768F9">
            <w:pPr>
              <w:spacing w:after="0" w:line="240" w:lineRule="auto"/>
              <w:contextualSpacing/>
              <w:jc w:val="both"/>
              <w:rPr>
                <w:rFonts w:ascii="Cambria" w:cs="Arial" w:eastAsia="Times New Roman" w:hAnsi="Cambria"/>
                <w:color w:val="000000"/>
              </w:rPr>
            </w:pPr>
            <w:hyperlink r:id="rId13" w:history="1">
              <w:r w:rsidR="00D768F9" w:rsidRPr="00E65A24">
                <w:rPr>
                  <w:rFonts w:ascii="Cambria" w:cs="Arial" w:eastAsia="Times New Roman" w:hAnsi="Cambria"/>
                  <w:color w:val="000000"/>
                </w:rPr>
                <w:t>dlotter@sjut.ac.tz</w:t>
              </w:r>
            </w:hyperlink>
          </w:p>
        </w:tc>
      </w:tr>
      <w:tr w:rsidR="00BB1086" w:rsidRPr="00E65A24" w:rsidTr="00E65A24">
        <w:trPr>
          <w:trHeight w:val="350"/>
          <w:jc w:val="center"/>
        </w:trPr>
        <w:tc>
          <w:tcPr>
            <w:tcW w:type="dxa" w:w="550"/>
            <w:tcBorders>
              <w:top w:val="nil"/>
              <w:left w:color="auto" w:space="0" w:sz="4" w:val="single"/>
              <w:bottom w:color="auto" w:space="0" w:sz="4" w:val="single"/>
              <w:right w:color="auto" w:space="0" w:sz="4" w:val="single"/>
            </w:tcBorders>
            <w:shd w:color="auto" w:fill="auto" w:val="clear"/>
            <w:noWrap/>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7</w:t>
            </w:r>
          </w:p>
        </w:tc>
        <w:tc>
          <w:tcPr>
            <w:tcW w:type="dxa" w:w="2198"/>
            <w:tcBorders>
              <w:top w:val="nil"/>
              <w:left w:val="nil"/>
              <w:bottom w:color="auto" w:space="0" w:sz="4" w:val="single"/>
              <w:right w:color="auto" w:space="0" w:sz="4" w:val="single"/>
            </w:tcBorders>
            <w:shd w:color="auto" w:fill="auto" w:val="clear"/>
            <w:hideMark/>
          </w:tcPr>
          <w:p w:rsidP="007A5B22" w:rsidR="00D768F9" w:rsidRDefault="00D768F9" w:rsidRPr="00D768F9">
            <w:pPr>
              <w:spacing w:after="0" w:line="240" w:lineRule="auto"/>
              <w:contextualSpacing/>
              <w:rPr>
                <w:rFonts w:ascii="Cambria" w:cs="Arial" w:eastAsia="Times New Roman" w:hAnsi="Cambria"/>
                <w:color w:val="000000"/>
              </w:rPr>
            </w:pPr>
            <w:r w:rsidRPr="00D768F9">
              <w:rPr>
                <w:rFonts w:ascii="Cambria" w:cs="Arial" w:eastAsia="Times New Roman" w:hAnsi="Cambria"/>
                <w:color w:val="000000"/>
              </w:rPr>
              <w:t xml:space="preserve">Elias Richard </w:t>
            </w:r>
            <w:proofErr w:type="spellStart"/>
            <w:r w:rsidRPr="00D768F9">
              <w:rPr>
                <w:rFonts w:ascii="Cambria" w:cs="Arial" w:eastAsia="Times New Roman" w:hAnsi="Cambria"/>
                <w:color w:val="000000"/>
              </w:rPr>
              <w:t>Mgembe</w:t>
            </w:r>
            <w:proofErr w:type="spellEnd"/>
          </w:p>
        </w:tc>
        <w:tc>
          <w:tcPr>
            <w:tcW w:type="dxa" w:w="3480"/>
            <w:tcBorders>
              <w:top w:val="nil"/>
              <w:left w:val="nil"/>
              <w:bottom w:color="auto" w:space="0" w:sz="4" w:val="single"/>
              <w:right w:color="auto" w:space="0" w:sz="4" w:val="single"/>
            </w:tcBorders>
            <w:shd w:color="auto" w:fill="auto" w:val="clear"/>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Sokoine University of Agriculture</w:t>
            </w:r>
            <w:r w:rsidR="00934A3C">
              <w:rPr>
                <w:rFonts w:ascii="Cambria" w:cs="Arial" w:eastAsia="Times New Roman" w:hAnsi="Cambria"/>
                <w:color w:val="000000"/>
              </w:rPr>
              <w:t xml:space="preserve"> (SUA)</w:t>
            </w:r>
          </w:p>
        </w:tc>
        <w:tc>
          <w:tcPr>
            <w:tcW w:type="dxa" w:w="3318"/>
            <w:tcBorders>
              <w:top w:val="nil"/>
              <w:left w:val="nil"/>
              <w:bottom w:color="auto" w:space="0" w:sz="4" w:val="single"/>
              <w:right w:color="auto" w:space="0" w:sz="4" w:val="single"/>
            </w:tcBorders>
            <w:shd w:color="auto" w:fill="auto" w:val="clear"/>
            <w:hideMark/>
          </w:tcPr>
          <w:p w:rsidP="001169EF" w:rsidR="00D768F9" w:rsidRDefault="00682CBF" w:rsidRPr="00D768F9">
            <w:pPr>
              <w:spacing w:after="0" w:line="240" w:lineRule="auto"/>
              <w:contextualSpacing/>
              <w:jc w:val="both"/>
              <w:rPr>
                <w:rFonts w:ascii="Cambria" w:cs="Arial" w:eastAsia="Times New Roman" w:hAnsi="Cambria"/>
              </w:rPr>
            </w:pPr>
            <w:hyperlink r:id="rId14" w:history="1">
              <w:r w:rsidR="00D768F9" w:rsidRPr="00E65A24">
                <w:rPr>
                  <w:rFonts w:ascii="Cambria" w:cs="Arial" w:eastAsia="Times New Roman" w:hAnsi="Cambria"/>
                </w:rPr>
                <w:t>emgembe@yahoo.com</w:t>
              </w:r>
            </w:hyperlink>
          </w:p>
        </w:tc>
      </w:tr>
      <w:tr w:rsidR="00BB1086" w:rsidRPr="00E65A24" w:rsidTr="00E65A24">
        <w:trPr>
          <w:trHeight w:val="60"/>
          <w:jc w:val="center"/>
        </w:trPr>
        <w:tc>
          <w:tcPr>
            <w:tcW w:type="dxa" w:w="550"/>
            <w:tcBorders>
              <w:top w:val="nil"/>
              <w:left w:color="auto" w:space="0" w:sz="4" w:val="single"/>
              <w:bottom w:color="auto" w:space="0" w:sz="4" w:val="single"/>
              <w:right w:color="auto" w:space="0" w:sz="4" w:val="single"/>
            </w:tcBorders>
            <w:shd w:color="auto" w:fill="auto" w:val="clear"/>
            <w:noWrap/>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8</w:t>
            </w:r>
          </w:p>
        </w:tc>
        <w:tc>
          <w:tcPr>
            <w:tcW w:type="dxa" w:w="2198"/>
            <w:tcBorders>
              <w:top w:val="nil"/>
              <w:left w:val="nil"/>
              <w:bottom w:color="auto" w:space="0" w:sz="4" w:val="single"/>
              <w:right w:color="auto" w:space="0" w:sz="4" w:val="single"/>
            </w:tcBorders>
            <w:shd w:color="auto" w:fill="auto" w:val="clear"/>
            <w:hideMark/>
          </w:tcPr>
          <w:p w:rsidP="007A5B22" w:rsidR="00D768F9" w:rsidRDefault="00D768F9" w:rsidRPr="00D768F9">
            <w:pPr>
              <w:spacing w:after="0" w:line="240" w:lineRule="auto"/>
              <w:contextualSpacing/>
              <w:rPr>
                <w:rFonts w:ascii="Cambria" w:cs="Arial" w:eastAsia="Times New Roman" w:hAnsi="Cambria"/>
                <w:color w:val="000000"/>
              </w:rPr>
            </w:pPr>
            <w:proofErr w:type="spellStart"/>
            <w:r w:rsidRPr="00D768F9">
              <w:rPr>
                <w:rFonts w:ascii="Cambria" w:cs="Arial" w:eastAsia="Times New Roman" w:hAnsi="Cambria"/>
                <w:color w:val="000000"/>
              </w:rPr>
              <w:t>Mateete</w:t>
            </w:r>
            <w:proofErr w:type="spellEnd"/>
            <w:r w:rsidRPr="00D768F9">
              <w:rPr>
                <w:rFonts w:ascii="Cambria" w:cs="Arial" w:eastAsia="Times New Roman" w:hAnsi="Cambria"/>
                <w:color w:val="000000"/>
              </w:rPr>
              <w:t xml:space="preserve"> </w:t>
            </w:r>
            <w:proofErr w:type="spellStart"/>
            <w:r w:rsidRPr="00D768F9">
              <w:rPr>
                <w:rFonts w:ascii="Cambria" w:cs="Arial" w:eastAsia="Times New Roman" w:hAnsi="Cambria"/>
                <w:color w:val="000000"/>
              </w:rPr>
              <w:t>Bekunda</w:t>
            </w:r>
            <w:proofErr w:type="spellEnd"/>
          </w:p>
        </w:tc>
        <w:tc>
          <w:tcPr>
            <w:tcW w:type="dxa" w:w="3480"/>
            <w:tcBorders>
              <w:top w:val="nil"/>
              <w:left w:val="nil"/>
              <w:bottom w:color="auto" w:space="0" w:sz="4" w:val="single"/>
              <w:right w:color="auto" w:space="0" w:sz="4" w:val="single"/>
            </w:tcBorders>
            <w:shd w:color="auto" w:fill="auto" w:val="clear"/>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IITA</w:t>
            </w:r>
          </w:p>
        </w:tc>
        <w:tc>
          <w:tcPr>
            <w:tcW w:type="dxa" w:w="3318"/>
            <w:tcBorders>
              <w:top w:val="nil"/>
              <w:left w:val="nil"/>
              <w:bottom w:color="auto" w:space="0" w:sz="4" w:val="single"/>
              <w:right w:color="auto" w:space="0" w:sz="4" w:val="single"/>
            </w:tcBorders>
            <w:shd w:color="auto" w:fill="auto" w:val="clear"/>
            <w:hideMark/>
          </w:tcPr>
          <w:p w:rsidP="001169EF" w:rsidR="00D768F9" w:rsidRDefault="00682CBF" w:rsidRPr="00D768F9">
            <w:pPr>
              <w:spacing w:after="0" w:line="240" w:lineRule="auto"/>
              <w:contextualSpacing/>
              <w:jc w:val="both"/>
              <w:rPr>
                <w:rFonts w:ascii="Cambria" w:cs="Arial" w:eastAsia="Times New Roman" w:hAnsi="Cambria"/>
              </w:rPr>
            </w:pPr>
            <w:hyperlink r:id="rId15" w:history="1">
              <w:r w:rsidR="00D768F9" w:rsidRPr="00E65A24">
                <w:rPr>
                  <w:rFonts w:ascii="Cambria" w:cs="Arial" w:eastAsia="Times New Roman" w:hAnsi="Cambria"/>
                </w:rPr>
                <w:t>M.Bekunda@cgiar.org</w:t>
              </w:r>
            </w:hyperlink>
          </w:p>
        </w:tc>
      </w:tr>
      <w:tr w:rsidR="00BB1086" w:rsidRPr="00E65A24" w:rsidTr="00E65A24">
        <w:trPr>
          <w:trHeight w:val="60"/>
          <w:jc w:val="center"/>
        </w:trPr>
        <w:tc>
          <w:tcPr>
            <w:tcW w:type="dxa" w:w="550"/>
            <w:tcBorders>
              <w:top w:val="nil"/>
              <w:left w:color="auto" w:space="0" w:sz="4" w:val="single"/>
              <w:bottom w:color="auto" w:space="0" w:sz="4" w:val="single"/>
              <w:right w:color="auto" w:space="0" w:sz="4" w:val="single"/>
            </w:tcBorders>
            <w:shd w:color="auto" w:fill="auto" w:val="clear"/>
            <w:noWrap/>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9</w:t>
            </w:r>
          </w:p>
        </w:tc>
        <w:tc>
          <w:tcPr>
            <w:tcW w:type="dxa" w:w="2198"/>
            <w:tcBorders>
              <w:top w:val="nil"/>
              <w:left w:val="nil"/>
              <w:bottom w:color="auto" w:space="0" w:sz="4" w:val="single"/>
              <w:right w:color="auto" w:space="0" w:sz="4" w:val="single"/>
            </w:tcBorders>
            <w:shd w:color="auto" w:fill="auto" w:val="clear"/>
            <w:hideMark/>
          </w:tcPr>
          <w:p w:rsidP="007A5B22" w:rsidR="00D768F9" w:rsidRDefault="00D768F9" w:rsidRPr="00D768F9">
            <w:pPr>
              <w:spacing w:after="0" w:line="240" w:lineRule="auto"/>
              <w:contextualSpacing/>
              <w:rPr>
                <w:rFonts w:ascii="Cambria" w:cs="Arial" w:eastAsia="Times New Roman" w:hAnsi="Cambria"/>
                <w:color w:val="000000"/>
              </w:rPr>
            </w:pPr>
            <w:r w:rsidRPr="00D768F9">
              <w:rPr>
                <w:rFonts w:ascii="Cambria" w:cs="Arial" w:eastAsia="Times New Roman" w:hAnsi="Cambria"/>
                <w:color w:val="000000"/>
              </w:rPr>
              <w:t>Danny Coyne</w:t>
            </w:r>
          </w:p>
        </w:tc>
        <w:tc>
          <w:tcPr>
            <w:tcW w:type="dxa" w:w="3480"/>
            <w:tcBorders>
              <w:top w:val="nil"/>
              <w:left w:val="nil"/>
              <w:bottom w:color="auto" w:space="0" w:sz="4" w:val="single"/>
              <w:right w:color="auto" w:space="0" w:sz="4" w:val="single"/>
            </w:tcBorders>
            <w:shd w:color="auto" w:fill="auto" w:val="clear"/>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IITA</w:t>
            </w:r>
          </w:p>
        </w:tc>
        <w:tc>
          <w:tcPr>
            <w:tcW w:type="dxa" w:w="3318"/>
            <w:tcBorders>
              <w:top w:val="nil"/>
              <w:left w:val="nil"/>
              <w:bottom w:color="auto" w:space="0" w:sz="4" w:val="single"/>
              <w:right w:color="auto" w:space="0" w:sz="4" w:val="single"/>
            </w:tcBorders>
            <w:shd w:color="auto" w:fill="auto" w:val="clear"/>
            <w:hideMark/>
          </w:tcPr>
          <w:p w:rsidP="001169EF" w:rsidR="00D768F9" w:rsidRDefault="00682CBF" w:rsidRPr="00D768F9">
            <w:pPr>
              <w:spacing w:after="0" w:line="240" w:lineRule="auto"/>
              <w:contextualSpacing/>
              <w:jc w:val="both"/>
              <w:rPr>
                <w:rFonts w:ascii="Cambria" w:cs="Arial" w:eastAsia="Times New Roman" w:hAnsi="Cambria"/>
              </w:rPr>
            </w:pPr>
            <w:hyperlink r:id="rId16" w:history="1">
              <w:r w:rsidR="00D768F9" w:rsidRPr="00E65A24">
                <w:rPr>
                  <w:rFonts w:ascii="Cambria" w:cs="Arial" w:eastAsia="Times New Roman" w:hAnsi="Cambria"/>
                </w:rPr>
                <w:t>d.coyne@cgiar.org</w:t>
              </w:r>
            </w:hyperlink>
          </w:p>
        </w:tc>
      </w:tr>
      <w:tr w:rsidR="00BB1086" w:rsidRPr="00E65A24" w:rsidTr="00E65A24">
        <w:trPr>
          <w:trHeight w:val="350"/>
          <w:jc w:val="center"/>
        </w:trPr>
        <w:tc>
          <w:tcPr>
            <w:tcW w:type="dxa" w:w="550"/>
            <w:tcBorders>
              <w:top w:val="nil"/>
              <w:left w:color="auto" w:space="0" w:sz="4" w:val="single"/>
              <w:bottom w:color="auto" w:space="0" w:sz="4" w:val="single"/>
              <w:right w:color="auto" w:space="0" w:sz="4" w:val="single"/>
            </w:tcBorders>
            <w:shd w:color="auto" w:fill="auto" w:val="clear"/>
            <w:noWrap/>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10</w:t>
            </w:r>
          </w:p>
        </w:tc>
        <w:tc>
          <w:tcPr>
            <w:tcW w:type="dxa" w:w="2198"/>
            <w:tcBorders>
              <w:top w:val="nil"/>
              <w:left w:val="nil"/>
              <w:bottom w:color="auto" w:space="0" w:sz="4" w:val="single"/>
              <w:right w:color="auto" w:space="0" w:sz="4" w:val="single"/>
            </w:tcBorders>
            <w:shd w:color="auto" w:fill="auto" w:val="clear"/>
            <w:hideMark/>
          </w:tcPr>
          <w:p w:rsidP="007A5B22" w:rsidR="00D768F9" w:rsidRDefault="00D768F9" w:rsidRPr="00D768F9">
            <w:pPr>
              <w:spacing w:after="0" w:line="240" w:lineRule="auto"/>
              <w:contextualSpacing/>
              <w:rPr>
                <w:rFonts w:ascii="Cambria" w:cs="Arial" w:eastAsia="Times New Roman" w:hAnsi="Cambria"/>
                <w:color w:val="000000"/>
              </w:rPr>
            </w:pPr>
            <w:r w:rsidRPr="00D768F9">
              <w:rPr>
                <w:rFonts w:ascii="Cambria" w:cs="Arial" w:eastAsia="Times New Roman" w:hAnsi="Cambria"/>
                <w:color w:val="000000"/>
              </w:rPr>
              <w:t xml:space="preserve">Julius Emil </w:t>
            </w:r>
            <w:proofErr w:type="spellStart"/>
            <w:r w:rsidRPr="00D768F9">
              <w:rPr>
                <w:rFonts w:ascii="Cambria" w:cs="Arial" w:eastAsia="Times New Roman" w:hAnsi="Cambria"/>
                <w:color w:val="000000"/>
              </w:rPr>
              <w:t>Mkenda</w:t>
            </w:r>
            <w:proofErr w:type="spellEnd"/>
          </w:p>
        </w:tc>
        <w:tc>
          <w:tcPr>
            <w:tcW w:type="dxa" w:w="3480"/>
            <w:tcBorders>
              <w:top w:val="nil"/>
              <w:left w:val="nil"/>
              <w:bottom w:color="auto" w:space="0" w:sz="4" w:val="single"/>
              <w:right w:color="auto" w:space="0" w:sz="4" w:val="single"/>
            </w:tcBorders>
            <w:shd w:color="auto" w:fill="auto" w:val="clear"/>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Tropical Pesticides Research Inst. (TPRI)</w:t>
            </w:r>
          </w:p>
        </w:tc>
        <w:tc>
          <w:tcPr>
            <w:tcW w:type="dxa" w:w="3318"/>
            <w:tcBorders>
              <w:top w:val="nil"/>
              <w:left w:val="nil"/>
              <w:bottom w:color="auto" w:space="0" w:sz="4" w:val="single"/>
              <w:right w:color="auto" w:space="0" w:sz="4" w:val="single"/>
            </w:tcBorders>
            <w:shd w:color="auto" w:fill="auto" w:val="clear"/>
            <w:hideMark/>
          </w:tcPr>
          <w:p w:rsidP="001169EF" w:rsidR="00D768F9" w:rsidRDefault="00682CBF" w:rsidRPr="00D768F9">
            <w:pPr>
              <w:spacing w:after="0" w:line="240" w:lineRule="auto"/>
              <w:contextualSpacing/>
              <w:jc w:val="both"/>
              <w:rPr>
                <w:rFonts w:ascii="Cambria" w:cs="Arial" w:eastAsia="Times New Roman" w:hAnsi="Cambria"/>
              </w:rPr>
            </w:pPr>
            <w:hyperlink r:id="rId17" w:history="1">
              <w:r w:rsidR="00D768F9" w:rsidRPr="00E65A24">
                <w:rPr>
                  <w:rFonts w:ascii="Cambria" w:cs="Arial" w:eastAsia="Times New Roman" w:hAnsi="Cambria"/>
                </w:rPr>
                <w:t>jmkenda@gmail.com</w:t>
              </w:r>
            </w:hyperlink>
          </w:p>
        </w:tc>
      </w:tr>
      <w:tr w:rsidR="00BB1086" w:rsidRPr="00E65A24" w:rsidTr="00E65A24">
        <w:trPr>
          <w:trHeight w:val="290"/>
          <w:jc w:val="center"/>
        </w:trPr>
        <w:tc>
          <w:tcPr>
            <w:tcW w:type="dxa" w:w="550"/>
            <w:tcBorders>
              <w:top w:val="nil"/>
              <w:left w:color="auto" w:space="0" w:sz="4" w:val="single"/>
              <w:bottom w:color="auto" w:space="0" w:sz="4" w:val="single"/>
              <w:right w:color="auto" w:space="0" w:sz="4" w:val="single"/>
            </w:tcBorders>
            <w:shd w:color="auto" w:fill="auto" w:val="clear"/>
            <w:noWrap/>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11</w:t>
            </w:r>
          </w:p>
        </w:tc>
        <w:tc>
          <w:tcPr>
            <w:tcW w:type="dxa" w:w="2198"/>
            <w:tcBorders>
              <w:top w:val="nil"/>
              <w:left w:val="nil"/>
              <w:bottom w:color="auto" w:space="0" w:sz="4" w:val="single"/>
              <w:right w:color="auto" w:space="0" w:sz="4" w:val="single"/>
            </w:tcBorders>
            <w:shd w:color="auto" w:fill="auto" w:val="clear"/>
            <w:hideMark/>
          </w:tcPr>
          <w:p w:rsidP="007A5B22" w:rsidR="00D768F9" w:rsidRDefault="00D768F9" w:rsidRPr="00D768F9">
            <w:pPr>
              <w:spacing w:after="0" w:line="240" w:lineRule="auto"/>
              <w:contextualSpacing/>
              <w:rPr>
                <w:rFonts w:ascii="Cambria" w:cs="Arial" w:eastAsia="Times New Roman" w:hAnsi="Cambria"/>
                <w:color w:val="000000"/>
              </w:rPr>
            </w:pPr>
            <w:proofErr w:type="spellStart"/>
            <w:r w:rsidRPr="00D768F9">
              <w:rPr>
                <w:rFonts w:ascii="Cambria" w:cs="Arial" w:eastAsia="Times New Roman" w:hAnsi="Cambria"/>
                <w:color w:val="000000"/>
              </w:rPr>
              <w:t>Sanja</w:t>
            </w:r>
            <w:proofErr w:type="spellEnd"/>
            <w:r w:rsidRPr="00D768F9">
              <w:rPr>
                <w:rFonts w:ascii="Cambria" w:cs="Arial" w:eastAsia="Times New Roman" w:hAnsi="Cambria"/>
                <w:color w:val="000000"/>
              </w:rPr>
              <w:t xml:space="preserve"> </w:t>
            </w:r>
            <w:proofErr w:type="spellStart"/>
            <w:r w:rsidRPr="00D768F9">
              <w:rPr>
                <w:rFonts w:ascii="Cambria" w:cs="Arial" w:eastAsia="Times New Roman" w:hAnsi="Cambria"/>
                <w:color w:val="000000"/>
              </w:rPr>
              <w:t>Ulic</w:t>
            </w:r>
            <w:proofErr w:type="spellEnd"/>
          </w:p>
        </w:tc>
        <w:tc>
          <w:tcPr>
            <w:tcW w:type="dxa" w:w="3480"/>
            <w:tcBorders>
              <w:top w:val="nil"/>
              <w:left w:val="nil"/>
              <w:bottom w:color="auto" w:space="0" w:sz="4" w:val="single"/>
              <w:right w:color="auto" w:space="0" w:sz="4" w:val="single"/>
            </w:tcBorders>
            <w:shd w:color="auto" w:fill="auto" w:val="clear"/>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The Ohio State University</w:t>
            </w:r>
          </w:p>
        </w:tc>
        <w:tc>
          <w:tcPr>
            <w:tcW w:type="dxa" w:w="3318"/>
            <w:tcBorders>
              <w:top w:val="nil"/>
              <w:left w:val="nil"/>
              <w:bottom w:color="auto" w:space="0" w:sz="4" w:val="single"/>
              <w:right w:color="auto" w:space="0" w:sz="4" w:val="single"/>
            </w:tcBorders>
            <w:shd w:color="auto" w:fill="auto" w:val="clear"/>
            <w:hideMark/>
          </w:tcPr>
          <w:p w:rsidP="001169EF" w:rsidR="00D768F9" w:rsidRDefault="00682CBF" w:rsidRPr="00D768F9">
            <w:pPr>
              <w:spacing w:after="0" w:line="240" w:lineRule="auto"/>
              <w:contextualSpacing/>
              <w:jc w:val="both"/>
              <w:rPr>
                <w:rFonts w:ascii="Cambria" w:cs="Arial" w:eastAsia="Times New Roman" w:hAnsi="Cambria"/>
              </w:rPr>
            </w:pPr>
            <w:hyperlink r:id="rId18" w:history="1">
              <w:r w:rsidR="00D768F9" w:rsidRPr="00E65A24">
                <w:rPr>
                  <w:rFonts w:ascii="Cambria" w:cs="Arial" w:eastAsia="Times New Roman" w:hAnsi="Cambria"/>
                </w:rPr>
                <w:t>ILIC.2@osu.ed</w:t>
              </w:r>
            </w:hyperlink>
          </w:p>
        </w:tc>
      </w:tr>
      <w:tr w:rsidR="00BB1086" w:rsidRPr="00E65A24" w:rsidTr="00E65A24">
        <w:trPr>
          <w:trHeight w:val="254"/>
          <w:jc w:val="center"/>
        </w:trPr>
        <w:tc>
          <w:tcPr>
            <w:tcW w:type="dxa" w:w="550"/>
            <w:tcBorders>
              <w:top w:val="nil"/>
              <w:left w:color="auto" w:space="0" w:sz="4" w:val="single"/>
              <w:bottom w:color="auto" w:space="0" w:sz="4" w:val="single"/>
              <w:right w:color="auto" w:space="0" w:sz="4" w:val="single"/>
            </w:tcBorders>
            <w:shd w:color="auto" w:fill="auto" w:val="clear"/>
            <w:noWrap/>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12</w:t>
            </w:r>
          </w:p>
        </w:tc>
        <w:tc>
          <w:tcPr>
            <w:tcW w:type="dxa" w:w="2198"/>
            <w:tcBorders>
              <w:top w:val="nil"/>
              <w:left w:val="nil"/>
              <w:bottom w:color="auto" w:space="0" w:sz="4" w:val="single"/>
              <w:right w:color="auto" w:space="0" w:sz="4" w:val="single"/>
            </w:tcBorders>
            <w:shd w:color="auto" w:fill="auto" w:val="clear"/>
            <w:hideMark/>
          </w:tcPr>
          <w:p w:rsidP="007A5B22" w:rsidR="00D768F9" w:rsidRDefault="00D768F9" w:rsidRPr="00D768F9">
            <w:pPr>
              <w:spacing w:after="0" w:line="240" w:lineRule="auto"/>
              <w:contextualSpacing/>
              <w:rPr>
                <w:rFonts w:ascii="Cambria" w:cs="Arial" w:eastAsia="Times New Roman" w:hAnsi="Cambria"/>
                <w:color w:val="000000"/>
              </w:rPr>
            </w:pPr>
            <w:r w:rsidRPr="00D768F9">
              <w:rPr>
                <w:rFonts w:ascii="Cambria" w:cs="Arial" w:eastAsia="Times New Roman" w:hAnsi="Cambria"/>
                <w:color w:val="000000"/>
              </w:rPr>
              <w:t>Chris Ojiewo</w:t>
            </w:r>
          </w:p>
        </w:tc>
        <w:tc>
          <w:tcPr>
            <w:tcW w:type="dxa" w:w="3480"/>
            <w:tcBorders>
              <w:top w:val="nil"/>
              <w:left w:val="nil"/>
              <w:bottom w:color="auto" w:space="0" w:sz="4" w:val="single"/>
              <w:right w:color="auto" w:space="0" w:sz="4" w:val="single"/>
            </w:tcBorders>
            <w:shd w:color="auto" w:fill="auto" w:val="clear"/>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AVRDC - The World Vegetable Center</w:t>
            </w:r>
          </w:p>
        </w:tc>
        <w:tc>
          <w:tcPr>
            <w:tcW w:type="dxa" w:w="3318"/>
            <w:tcBorders>
              <w:top w:val="nil"/>
              <w:left w:val="nil"/>
              <w:bottom w:color="auto" w:space="0" w:sz="4" w:val="single"/>
              <w:right w:color="auto" w:space="0" w:sz="4" w:val="single"/>
            </w:tcBorders>
            <w:shd w:color="auto" w:fill="auto" w:val="clear"/>
            <w:hideMark/>
          </w:tcPr>
          <w:p w:rsidP="001169EF" w:rsidR="00D768F9" w:rsidRDefault="00682CBF" w:rsidRPr="00D768F9">
            <w:pPr>
              <w:spacing w:after="0" w:line="240" w:lineRule="auto"/>
              <w:contextualSpacing/>
              <w:jc w:val="both"/>
              <w:rPr>
                <w:rFonts w:ascii="Cambria" w:cs="Arial" w:eastAsia="Times New Roman" w:hAnsi="Cambria"/>
              </w:rPr>
            </w:pPr>
            <w:hyperlink r:id="rId19" w:history="1">
              <w:r w:rsidR="00D768F9" w:rsidRPr="00E65A24">
                <w:rPr>
                  <w:rFonts w:ascii="Cambria" w:cs="Arial" w:eastAsia="Times New Roman" w:hAnsi="Cambria"/>
                </w:rPr>
                <w:t>chris.ojiewo@worldveg.org</w:t>
              </w:r>
            </w:hyperlink>
          </w:p>
        </w:tc>
      </w:tr>
      <w:tr w:rsidR="00BB1086" w:rsidRPr="00E65A24" w:rsidTr="00E65A24">
        <w:trPr>
          <w:trHeight w:val="134"/>
          <w:jc w:val="center"/>
        </w:trPr>
        <w:tc>
          <w:tcPr>
            <w:tcW w:type="dxa" w:w="550"/>
            <w:tcBorders>
              <w:top w:val="nil"/>
              <w:left w:color="auto" w:space="0" w:sz="4" w:val="single"/>
              <w:bottom w:color="auto" w:space="0" w:sz="4" w:val="single"/>
              <w:right w:color="auto" w:space="0" w:sz="4" w:val="single"/>
            </w:tcBorders>
            <w:shd w:color="auto" w:fill="auto" w:val="clear"/>
            <w:noWrap/>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13</w:t>
            </w:r>
          </w:p>
        </w:tc>
        <w:tc>
          <w:tcPr>
            <w:tcW w:type="dxa" w:w="2198"/>
            <w:tcBorders>
              <w:top w:val="nil"/>
              <w:left w:val="nil"/>
              <w:bottom w:color="auto" w:space="0" w:sz="4" w:val="single"/>
              <w:right w:color="auto" w:space="0" w:sz="4" w:val="single"/>
            </w:tcBorders>
            <w:shd w:color="auto" w:fill="auto" w:val="clear"/>
            <w:hideMark/>
          </w:tcPr>
          <w:p w:rsidP="007A5B22" w:rsidR="00D768F9" w:rsidRDefault="00D768F9" w:rsidRPr="00D768F9">
            <w:pPr>
              <w:spacing w:after="0" w:line="240" w:lineRule="auto"/>
              <w:contextualSpacing/>
              <w:rPr>
                <w:rFonts w:ascii="Cambria" w:cs="Arial" w:eastAsia="Times New Roman" w:hAnsi="Cambria"/>
                <w:color w:val="000000"/>
              </w:rPr>
            </w:pPr>
            <w:proofErr w:type="spellStart"/>
            <w:r w:rsidRPr="00D768F9">
              <w:rPr>
                <w:rFonts w:ascii="Cambria" w:cs="Arial" w:eastAsia="Times New Roman" w:hAnsi="Cambria"/>
                <w:color w:val="000000"/>
              </w:rPr>
              <w:t>Silvest</w:t>
            </w:r>
            <w:proofErr w:type="spellEnd"/>
            <w:r w:rsidRPr="00D768F9">
              <w:rPr>
                <w:rFonts w:ascii="Cambria" w:cs="Arial" w:eastAsia="Times New Roman" w:hAnsi="Cambria"/>
                <w:color w:val="000000"/>
              </w:rPr>
              <w:t xml:space="preserve"> N. </w:t>
            </w:r>
            <w:proofErr w:type="spellStart"/>
            <w:r w:rsidRPr="00D768F9">
              <w:rPr>
                <w:rFonts w:ascii="Cambria" w:cs="Arial" w:eastAsia="Times New Roman" w:hAnsi="Cambria"/>
                <w:color w:val="000000"/>
              </w:rPr>
              <w:t>Samali</w:t>
            </w:r>
            <w:proofErr w:type="spellEnd"/>
          </w:p>
        </w:tc>
        <w:tc>
          <w:tcPr>
            <w:tcW w:type="dxa" w:w="3480"/>
            <w:tcBorders>
              <w:top w:val="nil"/>
              <w:left w:val="nil"/>
              <w:bottom w:color="auto" w:space="0" w:sz="4" w:val="single"/>
              <w:right w:color="auto" w:space="0" w:sz="4" w:val="single"/>
            </w:tcBorders>
            <w:shd w:color="auto" w:fill="auto" w:val="clear"/>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 xml:space="preserve">HORTI </w:t>
            </w:r>
            <w:proofErr w:type="spellStart"/>
            <w:r w:rsidRPr="00D768F9">
              <w:rPr>
                <w:rFonts w:ascii="Cambria" w:cs="Arial" w:eastAsia="Times New Roman" w:hAnsi="Cambria"/>
                <w:color w:val="000000"/>
              </w:rPr>
              <w:t>Tengeru</w:t>
            </w:r>
            <w:proofErr w:type="spellEnd"/>
          </w:p>
        </w:tc>
        <w:tc>
          <w:tcPr>
            <w:tcW w:type="dxa" w:w="3318"/>
            <w:tcBorders>
              <w:top w:val="nil"/>
              <w:left w:val="nil"/>
              <w:bottom w:color="auto" w:space="0" w:sz="4" w:val="single"/>
              <w:right w:color="auto" w:space="0" w:sz="4" w:val="single"/>
            </w:tcBorders>
            <w:shd w:color="auto" w:fill="auto" w:val="clear"/>
            <w:hideMark/>
          </w:tcPr>
          <w:p w:rsidP="001169EF" w:rsidR="00D768F9" w:rsidRDefault="00682CBF" w:rsidRPr="00D768F9">
            <w:pPr>
              <w:spacing w:after="0" w:line="240" w:lineRule="auto"/>
              <w:contextualSpacing/>
              <w:jc w:val="both"/>
              <w:rPr>
                <w:rFonts w:ascii="Cambria" w:cs="Arial" w:eastAsia="Times New Roman" w:hAnsi="Cambria"/>
              </w:rPr>
            </w:pPr>
            <w:hyperlink r:id="rId20" w:history="1">
              <w:r w:rsidR="00D768F9" w:rsidRPr="00E65A24">
                <w:rPr>
                  <w:rFonts w:ascii="Cambria" w:cs="Arial" w:eastAsia="Times New Roman" w:hAnsi="Cambria"/>
                </w:rPr>
                <w:t>silivesta@yahoo.com</w:t>
              </w:r>
            </w:hyperlink>
          </w:p>
        </w:tc>
      </w:tr>
      <w:tr w:rsidR="00BB1086" w:rsidRPr="00E65A24" w:rsidTr="00E65A24">
        <w:trPr>
          <w:trHeight w:val="350"/>
          <w:jc w:val="center"/>
        </w:trPr>
        <w:tc>
          <w:tcPr>
            <w:tcW w:type="dxa" w:w="550"/>
            <w:tcBorders>
              <w:top w:val="nil"/>
              <w:left w:color="auto" w:space="0" w:sz="4" w:val="single"/>
              <w:bottom w:color="auto" w:space="0" w:sz="4" w:val="single"/>
              <w:right w:color="auto" w:space="0" w:sz="4" w:val="single"/>
            </w:tcBorders>
            <w:shd w:color="auto" w:fill="auto" w:val="clear"/>
            <w:noWrap/>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14</w:t>
            </w:r>
          </w:p>
        </w:tc>
        <w:tc>
          <w:tcPr>
            <w:tcW w:type="dxa" w:w="2198"/>
            <w:tcBorders>
              <w:top w:val="nil"/>
              <w:left w:val="nil"/>
              <w:bottom w:color="auto" w:space="0" w:sz="4" w:val="single"/>
              <w:right w:color="auto" w:space="0" w:sz="4" w:val="single"/>
            </w:tcBorders>
            <w:shd w:color="auto" w:fill="auto" w:val="clear"/>
            <w:hideMark/>
          </w:tcPr>
          <w:p w:rsidP="007A5B22" w:rsidR="00D768F9" w:rsidRDefault="00D768F9" w:rsidRPr="00D768F9">
            <w:pPr>
              <w:spacing w:after="0" w:line="240" w:lineRule="auto"/>
              <w:contextualSpacing/>
              <w:rPr>
                <w:rFonts w:ascii="Cambria" w:cs="Arial" w:eastAsia="Times New Roman" w:hAnsi="Cambria"/>
                <w:color w:val="000000"/>
              </w:rPr>
            </w:pPr>
            <w:proofErr w:type="spellStart"/>
            <w:r w:rsidRPr="00D768F9">
              <w:rPr>
                <w:rFonts w:ascii="Cambria" w:cs="Arial" w:eastAsia="Times New Roman" w:hAnsi="Cambria"/>
                <w:color w:val="000000"/>
              </w:rPr>
              <w:t>Bakari</w:t>
            </w:r>
            <w:proofErr w:type="spellEnd"/>
            <w:r w:rsidRPr="00D768F9">
              <w:rPr>
                <w:rFonts w:ascii="Cambria" w:cs="Arial" w:eastAsia="Times New Roman" w:hAnsi="Cambria"/>
                <w:color w:val="000000"/>
              </w:rPr>
              <w:t xml:space="preserve"> </w:t>
            </w:r>
            <w:proofErr w:type="spellStart"/>
            <w:r w:rsidRPr="00D768F9">
              <w:rPr>
                <w:rFonts w:ascii="Cambria" w:cs="Arial" w:eastAsia="Times New Roman" w:hAnsi="Cambria"/>
                <w:color w:val="000000"/>
              </w:rPr>
              <w:t>Kaoneka</w:t>
            </w:r>
            <w:proofErr w:type="spellEnd"/>
          </w:p>
        </w:tc>
        <w:tc>
          <w:tcPr>
            <w:tcW w:type="dxa" w:w="3480"/>
            <w:tcBorders>
              <w:top w:val="nil"/>
              <w:left w:val="nil"/>
              <w:bottom w:color="auto" w:space="0" w:sz="4" w:val="single"/>
              <w:right w:color="auto" w:space="0" w:sz="4" w:val="single"/>
            </w:tcBorders>
            <w:shd w:color="auto" w:fill="auto" w:val="clear"/>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Tropical Pesticides Research Inst. (TPRI)</w:t>
            </w:r>
          </w:p>
        </w:tc>
        <w:tc>
          <w:tcPr>
            <w:tcW w:type="dxa" w:w="3318"/>
            <w:tcBorders>
              <w:top w:val="nil"/>
              <w:left w:val="nil"/>
              <w:bottom w:color="auto" w:space="0" w:sz="4" w:val="single"/>
              <w:right w:color="auto" w:space="0" w:sz="4" w:val="single"/>
            </w:tcBorders>
            <w:shd w:color="auto" w:fill="auto" w:val="clear"/>
            <w:hideMark/>
          </w:tcPr>
          <w:p w:rsidP="001169EF" w:rsidR="00D768F9" w:rsidRDefault="00682CBF" w:rsidRPr="00D768F9">
            <w:pPr>
              <w:spacing w:after="0" w:line="240" w:lineRule="auto"/>
              <w:contextualSpacing/>
              <w:jc w:val="both"/>
              <w:rPr>
                <w:rFonts w:ascii="Cambria" w:cs="Arial" w:eastAsia="Times New Roman" w:hAnsi="Cambria"/>
              </w:rPr>
            </w:pPr>
            <w:hyperlink r:id="rId21" w:history="1">
              <w:r w:rsidR="00D768F9" w:rsidRPr="00E65A24">
                <w:rPr>
                  <w:rFonts w:ascii="Cambria" w:cs="Arial" w:eastAsia="Times New Roman" w:hAnsi="Cambria"/>
                </w:rPr>
                <w:t>kaonekab@yahoo.com/ bkaoneka2012@gmail.com</w:t>
              </w:r>
            </w:hyperlink>
          </w:p>
        </w:tc>
      </w:tr>
      <w:tr w:rsidR="00BB1086" w:rsidRPr="00E65A24" w:rsidTr="00E65A24">
        <w:trPr>
          <w:trHeight w:val="434"/>
          <w:jc w:val="center"/>
        </w:trPr>
        <w:tc>
          <w:tcPr>
            <w:tcW w:type="dxa" w:w="550"/>
            <w:tcBorders>
              <w:top w:val="nil"/>
              <w:left w:color="auto" w:space="0" w:sz="4" w:val="single"/>
              <w:bottom w:color="auto" w:space="0" w:sz="4" w:val="single"/>
              <w:right w:color="auto" w:space="0" w:sz="4" w:val="single"/>
            </w:tcBorders>
            <w:shd w:color="auto" w:fill="auto" w:val="clear"/>
            <w:noWrap/>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15</w:t>
            </w:r>
          </w:p>
        </w:tc>
        <w:tc>
          <w:tcPr>
            <w:tcW w:type="dxa" w:w="2198"/>
            <w:tcBorders>
              <w:top w:val="nil"/>
              <w:left w:val="nil"/>
              <w:bottom w:color="auto" w:space="0" w:sz="4" w:val="single"/>
              <w:right w:color="auto" w:space="0" w:sz="4" w:val="single"/>
            </w:tcBorders>
            <w:shd w:color="auto" w:fill="auto" w:val="clear"/>
            <w:hideMark/>
          </w:tcPr>
          <w:p w:rsidP="007A5B22" w:rsidR="00D768F9" w:rsidRDefault="00D768F9" w:rsidRPr="00D768F9">
            <w:pPr>
              <w:spacing w:after="0" w:line="240" w:lineRule="auto"/>
              <w:contextualSpacing/>
              <w:rPr>
                <w:rFonts w:ascii="Cambria" w:cs="Arial" w:eastAsia="Times New Roman" w:hAnsi="Cambria"/>
                <w:color w:val="000000"/>
              </w:rPr>
            </w:pPr>
            <w:r w:rsidRPr="00D768F9">
              <w:rPr>
                <w:rFonts w:ascii="Cambria" w:cs="Arial" w:eastAsia="Times New Roman" w:hAnsi="Cambria"/>
                <w:color w:val="000000"/>
              </w:rPr>
              <w:t xml:space="preserve">Victor </w:t>
            </w:r>
            <w:proofErr w:type="spellStart"/>
            <w:r w:rsidRPr="00D768F9">
              <w:rPr>
                <w:rFonts w:ascii="Cambria" w:cs="Arial" w:eastAsia="Times New Roman" w:hAnsi="Cambria"/>
                <w:color w:val="000000"/>
              </w:rPr>
              <w:t>Afari</w:t>
            </w:r>
            <w:proofErr w:type="spellEnd"/>
            <w:r w:rsidRPr="00D768F9">
              <w:rPr>
                <w:rFonts w:ascii="Cambria" w:cs="Arial" w:eastAsia="Times New Roman" w:hAnsi="Cambria"/>
                <w:color w:val="000000"/>
              </w:rPr>
              <w:t>-</w:t>
            </w:r>
            <w:proofErr w:type="spellStart"/>
            <w:r w:rsidRPr="00D768F9">
              <w:rPr>
                <w:rFonts w:ascii="Cambria" w:cs="Arial" w:eastAsia="Times New Roman" w:hAnsi="Cambria"/>
                <w:color w:val="000000"/>
              </w:rPr>
              <w:t>Sefa</w:t>
            </w:r>
            <w:proofErr w:type="spellEnd"/>
          </w:p>
        </w:tc>
        <w:tc>
          <w:tcPr>
            <w:tcW w:type="dxa" w:w="3480"/>
            <w:tcBorders>
              <w:top w:val="nil"/>
              <w:left w:val="nil"/>
              <w:bottom w:color="auto" w:space="0" w:sz="4" w:val="single"/>
              <w:right w:color="auto" w:space="0" w:sz="4" w:val="single"/>
            </w:tcBorders>
            <w:shd w:color="auto" w:fill="auto" w:val="clear"/>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AVRDC - The World Vegetable Center</w:t>
            </w:r>
          </w:p>
        </w:tc>
        <w:tc>
          <w:tcPr>
            <w:tcW w:type="dxa" w:w="3318"/>
            <w:tcBorders>
              <w:top w:val="nil"/>
              <w:left w:val="nil"/>
              <w:bottom w:color="auto" w:space="0" w:sz="4" w:val="single"/>
              <w:right w:color="auto" w:space="0" w:sz="4" w:val="single"/>
            </w:tcBorders>
            <w:shd w:color="auto" w:fill="auto" w:val="clear"/>
            <w:hideMark/>
          </w:tcPr>
          <w:p w:rsidP="001169EF" w:rsidR="00D768F9" w:rsidRDefault="00682CBF" w:rsidRPr="00D768F9">
            <w:pPr>
              <w:spacing w:after="0" w:line="240" w:lineRule="auto"/>
              <w:contextualSpacing/>
              <w:jc w:val="both"/>
              <w:rPr>
                <w:rFonts w:ascii="Cambria" w:cs="Arial" w:eastAsia="Times New Roman" w:hAnsi="Cambria"/>
              </w:rPr>
            </w:pPr>
            <w:hyperlink r:id="rId22" w:history="1">
              <w:r w:rsidR="00D768F9" w:rsidRPr="00E65A24">
                <w:rPr>
                  <w:rFonts w:ascii="Cambria" w:cs="Arial" w:eastAsia="Times New Roman" w:hAnsi="Cambria"/>
                </w:rPr>
                <w:t>victor.afari-sefa@worldveg.org</w:t>
              </w:r>
            </w:hyperlink>
          </w:p>
        </w:tc>
      </w:tr>
      <w:tr w:rsidR="00BB1086" w:rsidRPr="00E65A24" w:rsidTr="00BB1086">
        <w:trPr>
          <w:trHeight w:val="375"/>
          <w:jc w:val="center"/>
        </w:trPr>
        <w:tc>
          <w:tcPr>
            <w:tcW w:type="dxa" w:w="550"/>
            <w:tcBorders>
              <w:top w:val="nil"/>
              <w:left w:color="auto" w:space="0" w:sz="4" w:val="single"/>
              <w:bottom w:color="auto" w:space="0" w:sz="4" w:val="single"/>
              <w:right w:color="auto" w:space="0" w:sz="4" w:val="single"/>
            </w:tcBorders>
            <w:shd w:color="auto" w:fill="auto" w:val="clear"/>
            <w:noWrap/>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16</w:t>
            </w:r>
          </w:p>
        </w:tc>
        <w:tc>
          <w:tcPr>
            <w:tcW w:type="dxa" w:w="2198"/>
            <w:tcBorders>
              <w:top w:val="nil"/>
              <w:left w:val="nil"/>
              <w:bottom w:color="auto" w:space="0" w:sz="4" w:val="single"/>
              <w:right w:color="auto" w:space="0" w:sz="4" w:val="single"/>
            </w:tcBorders>
            <w:shd w:color="auto" w:fill="auto" w:val="clear"/>
            <w:hideMark/>
          </w:tcPr>
          <w:p w:rsidP="007A5B22" w:rsidR="00D768F9" w:rsidRDefault="00D768F9" w:rsidRPr="00D768F9">
            <w:pPr>
              <w:spacing w:after="0" w:line="240" w:lineRule="auto"/>
              <w:contextualSpacing/>
              <w:rPr>
                <w:rFonts w:ascii="Cambria" w:cs="Arial" w:eastAsia="Times New Roman" w:hAnsi="Cambria"/>
                <w:color w:val="000000"/>
              </w:rPr>
            </w:pPr>
            <w:r w:rsidRPr="00D768F9">
              <w:rPr>
                <w:rFonts w:ascii="Cambria" w:cs="Arial" w:eastAsia="Times New Roman" w:hAnsi="Cambria"/>
                <w:color w:val="000000"/>
              </w:rPr>
              <w:t xml:space="preserve">Paul </w:t>
            </w:r>
            <w:proofErr w:type="spellStart"/>
            <w:r w:rsidRPr="00D768F9">
              <w:rPr>
                <w:rFonts w:ascii="Cambria" w:cs="Arial" w:eastAsia="Times New Roman" w:hAnsi="Cambria"/>
                <w:color w:val="000000"/>
              </w:rPr>
              <w:t>Kiepe</w:t>
            </w:r>
            <w:proofErr w:type="spellEnd"/>
          </w:p>
        </w:tc>
        <w:tc>
          <w:tcPr>
            <w:tcW w:type="dxa" w:w="3480"/>
            <w:tcBorders>
              <w:top w:val="nil"/>
              <w:left w:val="nil"/>
              <w:bottom w:color="auto" w:space="0" w:sz="4" w:val="single"/>
              <w:right w:color="auto" w:space="0" w:sz="4" w:val="single"/>
            </w:tcBorders>
            <w:shd w:color="auto" w:fill="auto" w:val="clear"/>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Africa Rice Centre</w:t>
            </w:r>
          </w:p>
        </w:tc>
        <w:tc>
          <w:tcPr>
            <w:tcW w:type="dxa" w:w="3318"/>
            <w:tcBorders>
              <w:top w:val="nil"/>
              <w:left w:val="nil"/>
              <w:bottom w:color="auto" w:space="0" w:sz="4" w:val="single"/>
              <w:right w:color="auto" w:space="0" w:sz="4" w:val="single"/>
            </w:tcBorders>
            <w:shd w:color="auto" w:fill="auto" w:val="clear"/>
            <w:hideMark/>
          </w:tcPr>
          <w:p w:rsidP="001169EF" w:rsidR="00D768F9" w:rsidRDefault="00682CBF" w:rsidRPr="00D768F9">
            <w:pPr>
              <w:spacing w:after="0" w:line="240" w:lineRule="auto"/>
              <w:contextualSpacing/>
              <w:jc w:val="both"/>
              <w:rPr>
                <w:rFonts w:ascii="Cambria" w:cs="Arial" w:eastAsia="Times New Roman" w:hAnsi="Cambria"/>
              </w:rPr>
            </w:pPr>
            <w:hyperlink r:id="rId23" w:history="1">
              <w:r w:rsidR="00D768F9" w:rsidRPr="00E65A24">
                <w:rPr>
                  <w:rFonts w:ascii="Cambria" w:cs="Arial" w:eastAsia="Times New Roman" w:hAnsi="Cambria"/>
                </w:rPr>
                <w:t>p.kiepe@cgiar.org</w:t>
              </w:r>
            </w:hyperlink>
          </w:p>
        </w:tc>
      </w:tr>
      <w:tr w:rsidR="00BB1086" w:rsidRPr="00E65A24" w:rsidTr="00E65A24">
        <w:trPr>
          <w:trHeight w:val="398"/>
          <w:jc w:val="center"/>
        </w:trPr>
        <w:tc>
          <w:tcPr>
            <w:tcW w:type="dxa" w:w="550"/>
            <w:tcBorders>
              <w:top w:val="nil"/>
              <w:left w:color="auto" w:space="0" w:sz="4" w:val="single"/>
              <w:bottom w:color="auto" w:space="0" w:sz="4" w:val="single"/>
              <w:right w:color="auto" w:space="0" w:sz="4" w:val="single"/>
            </w:tcBorders>
            <w:shd w:color="auto" w:fill="auto" w:val="clear"/>
            <w:noWrap/>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17</w:t>
            </w:r>
          </w:p>
        </w:tc>
        <w:tc>
          <w:tcPr>
            <w:tcW w:type="dxa" w:w="2198"/>
            <w:tcBorders>
              <w:top w:val="nil"/>
              <w:left w:val="nil"/>
              <w:bottom w:color="auto" w:space="0" w:sz="4" w:val="single"/>
              <w:right w:color="auto" w:space="0" w:sz="4" w:val="single"/>
            </w:tcBorders>
            <w:shd w:color="auto" w:fill="auto" w:val="clear"/>
            <w:hideMark/>
          </w:tcPr>
          <w:p w:rsidP="007A5B22" w:rsidR="00D768F9" w:rsidRDefault="00D768F9" w:rsidRPr="00D768F9">
            <w:pPr>
              <w:spacing w:after="0" w:line="240" w:lineRule="auto"/>
              <w:contextualSpacing/>
              <w:rPr>
                <w:rFonts w:ascii="Cambria" w:cs="Arial" w:eastAsia="Times New Roman" w:hAnsi="Cambria"/>
                <w:color w:val="000000"/>
              </w:rPr>
            </w:pPr>
            <w:r w:rsidRPr="00D768F9">
              <w:rPr>
                <w:rFonts w:ascii="Cambria" w:cs="Arial" w:eastAsia="Times New Roman" w:hAnsi="Cambria"/>
                <w:color w:val="000000"/>
              </w:rPr>
              <w:t xml:space="preserve">Paul M. </w:t>
            </w:r>
            <w:proofErr w:type="spellStart"/>
            <w:r w:rsidRPr="00D768F9">
              <w:rPr>
                <w:rFonts w:ascii="Cambria" w:cs="Arial" w:eastAsia="Times New Roman" w:hAnsi="Cambria"/>
                <w:color w:val="000000"/>
              </w:rPr>
              <w:t>Kusolwa</w:t>
            </w:r>
            <w:proofErr w:type="spellEnd"/>
          </w:p>
        </w:tc>
        <w:tc>
          <w:tcPr>
            <w:tcW w:type="dxa" w:w="3480"/>
            <w:tcBorders>
              <w:top w:val="nil"/>
              <w:left w:val="nil"/>
              <w:bottom w:color="auto" w:space="0" w:sz="4" w:val="single"/>
              <w:right w:color="auto" w:space="0" w:sz="4" w:val="single"/>
            </w:tcBorders>
            <w:shd w:color="auto" w:fill="auto" w:val="clear"/>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Sokoine University of Agriculture</w:t>
            </w:r>
            <w:r w:rsidR="00934A3C">
              <w:rPr>
                <w:rFonts w:ascii="Cambria" w:cs="Arial" w:eastAsia="Times New Roman" w:hAnsi="Cambria"/>
                <w:color w:val="000000"/>
              </w:rPr>
              <w:t xml:space="preserve"> (SUA)</w:t>
            </w:r>
          </w:p>
        </w:tc>
        <w:tc>
          <w:tcPr>
            <w:tcW w:type="dxa" w:w="3318"/>
            <w:tcBorders>
              <w:top w:val="nil"/>
              <w:left w:val="nil"/>
              <w:bottom w:color="auto" w:space="0" w:sz="4" w:val="single"/>
              <w:right w:color="auto" w:space="0" w:sz="4" w:val="single"/>
            </w:tcBorders>
            <w:shd w:color="auto" w:fill="auto" w:val="clear"/>
            <w:hideMark/>
          </w:tcPr>
          <w:p w:rsidP="001169EF" w:rsidR="00D768F9" w:rsidRDefault="00682CBF" w:rsidRPr="00D768F9">
            <w:pPr>
              <w:spacing w:after="0" w:line="240" w:lineRule="auto"/>
              <w:contextualSpacing/>
              <w:jc w:val="both"/>
              <w:rPr>
                <w:rFonts w:ascii="Cambria" w:cs="Arial" w:eastAsia="Times New Roman" w:hAnsi="Cambria"/>
              </w:rPr>
            </w:pPr>
            <w:hyperlink r:id="rId24" w:history="1">
              <w:r w:rsidR="00D768F9" w:rsidRPr="00E65A24">
                <w:rPr>
                  <w:rFonts w:ascii="Cambria" w:cs="Arial" w:eastAsia="Times New Roman" w:hAnsi="Cambria"/>
                </w:rPr>
                <w:t>kusolwap@gmail.com</w:t>
              </w:r>
            </w:hyperlink>
          </w:p>
        </w:tc>
      </w:tr>
      <w:tr w:rsidR="00BB1086" w:rsidRPr="00E65A24" w:rsidTr="00E65A24">
        <w:trPr>
          <w:trHeight w:val="350"/>
          <w:jc w:val="center"/>
        </w:trPr>
        <w:tc>
          <w:tcPr>
            <w:tcW w:type="dxa" w:w="550"/>
            <w:tcBorders>
              <w:top w:val="nil"/>
              <w:left w:color="auto" w:space="0" w:sz="4" w:val="single"/>
              <w:bottom w:color="auto" w:space="0" w:sz="4" w:val="single"/>
              <w:right w:color="auto" w:space="0" w:sz="4" w:val="single"/>
            </w:tcBorders>
            <w:shd w:color="auto" w:fill="auto" w:val="clear"/>
            <w:noWrap/>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18</w:t>
            </w:r>
          </w:p>
        </w:tc>
        <w:tc>
          <w:tcPr>
            <w:tcW w:type="dxa" w:w="2198"/>
            <w:tcBorders>
              <w:top w:val="nil"/>
              <w:left w:val="nil"/>
              <w:bottom w:val="nil"/>
              <w:right w:color="auto" w:space="0" w:sz="4" w:val="single"/>
            </w:tcBorders>
            <w:shd w:color="auto" w:fill="auto" w:val="clear"/>
            <w:hideMark/>
          </w:tcPr>
          <w:p w:rsidP="007A5B22" w:rsidR="00D768F9" w:rsidRDefault="00D768F9" w:rsidRPr="00D768F9">
            <w:pPr>
              <w:spacing w:after="0" w:line="240" w:lineRule="auto"/>
              <w:contextualSpacing/>
              <w:rPr>
                <w:rFonts w:ascii="Cambria" w:cs="Arial" w:eastAsia="Times New Roman" w:hAnsi="Cambria"/>
                <w:color w:val="000000"/>
              </w:rPr>
            </w:pPr>
            <w:r w:rsidRPr="00D768F9">
              <w:rPr>
                <w:rFonts w:ascii="Cambria" w:cs="Arial" w:eastAsia="Times New Roman" w:hAnsi="Cambria"/>
                <w:color w:val="000000"/>
              </w:rPr>
              <w:t xml:space="preserve"> John </w:t>
            </w:r>
            <w:proofErr w:type="spellStart"/>
            <w:r w:rsidRPr="00D768F9">
              <w:rPr>
                <w:rFonts w:ascii="Cambria" w:cs="Arial" w:eastAsia="Times New Roman" w:hAnsi="Cambria"/>
                <w:color w:val="000000"/>
              </w:rPr>
              <w:t>Msuya</w:t>
            </w:r>
            <w:proofErr w:type="spellEnd"/>
          </w:p>
        </w:tc>
        <w:tc>
          <w:tcPr>
            <w:tcW w:type="dxa" w:w="3480"/>
            <w:tcBorders>
              <w:top w:val="nil"/>
              <w:left w:val="nil"/>
              <w:bottom w:color="auto" w:space="0" w:sz="4" w:val="single"/>
              <w:right w:color="auto" w:space="0" w:sz="4" w:val="single"/>
            </w:tcBorders>
            <w:shd w:color="auto" w:fill="auto" w:val="clear"/>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Sokoine University of Agriculture</w:t>
            </w:r>
          </w:p>
        </w:tc>
        <w:tc>
          <w:tcPr>
            <w:tcW w:type="dxa" w:w="3318"/>
            <w:tcBorders>
              <w:top w:val="nil"/>
              <w:left w:val="nil"/>
              <w:bottom w:color="auto" w:space="0" w:sz="4" w:val="single"/>
              <w:right w:color="auto" w:space="0" w:sz="4" w:val="single"/>
            </w:tcBorders>
            <w:shd w:color="auto" w:fill="auto" w:val="clear"/>
            <w:hideMark/>
          </w:tcPr>
          <w:p w:rsidP="001169EF" w:rsidR="00D768F9" w:rsidRDefault="00682CBF" w:rsidRPr="00D768F9">
            <w:pPr>
              <w:spacing w:after="0" w:line="240" w:lineRule="auto"/>
              <w:contextualSpacing/>
              <w:jc w:val="both"/>
              <w:rPr>
                <w:rFonts w:ascii="Cambria" w:cs="Arial" w:eastAsia="Times New Roman" w:hAnsi="Cambria"/>
              </w:rPr>
            </w:pPr>
            <w:hyperlink r:id="rId25" w:history="1">
              <w:r w:rsidR="00D768F9" w:rsidRPr="00E65A24">
                <w:rPr>
                  <w:rFonts w:ascii="Cambria" w:cs="Arial" w:eastAsia="Times New Roman" w:hAnsi="Cambria"/>
                </w:rPr>
                <w:t>j_msuya@yahoo.com</w:t>
              </w:r>
            </w:hyperlink>
          </w:p>
        </w:tc>
      </w:tr>
      <w:tr w:rsidR="00BB1086" w:rsidRPr="00E65A24" w:rsidTr="00BB1086">
        <w:trPr>
          <w:trHeight w:val="375"/>
          <w:jc w:val="center"/>
        </w:trPr>
        <w:tc>
          <w:tcPr>
            <w:tcW w:type="dxa" w:w="550"/>
            <w:tcBorders>
              <w:top w:val="nil"/>
              <w:left w:color="auto" w:space="0" w:sz="4" w:val="single"/>
              <w:bottom w:color="auto" w:space="0" w:sz="4" w:val="single"/>
              <w:right w:color="auto" w:space="0" w:sz="4" w:val="single"/>
            </w:tcBorders>
            <w:shd w:color="auto" w:fill="auto" w:val="clear"/>
            <w:noWrap/>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19</w:t>
            </w:r>
          </w:p>
        </w:tc>
        <w:tc>
          <w:tcPr>
            <w:tcW w:type="dxa" w:w="2198"/>
            <w:tcBorders>
              <w:top w:color="auto" w:space="0" w:sz="4" w:val="single"/>
              <w:left w:val="nil"/>
              <w:bottom w:color="auto" w:space="0" w:sz="4" w:val="single"/>
              <w:right w:color="auto" w:space="0" w:sz="4" w:val="single"/>
            </w:tcBorders>
            <w:shd w:color="auto" w:fill="auto" w:val="clear"/>
            <w:hideMark/>
          </w:tcPr>
          <w:p w:rsidP="007A5B22" w:rsidR="00D768F9" w:rsidRDefault="00D768F9" w:rsidRPr="00D768F9">
            <w:pPr>
              <w:spacing w:after="0" w:line="240" w:lineRule="auto"/>
              <w:contextualSpacing/>
              <w:rPr>
                <w:rFonts w:ascii="Cambria" w:cs="Arial" w:eastAsia="Times New Roman" w:hAnsi="Cambria"/>
                <w:color w:val="000000"/>
              </w:rPr>
            </w:pPr>
            <w:r w:rsidRPr="00D768F9">
              <w:rPr>
                <w:rFonts w:ascii="Cambria" w:cs="Arial" w:eastAsia="Times New Roman" w:hAnsi="Cambria"/>
                <w:color w:val="000000"/>
              </w:rPr>
              <w:t>Melanie Lewis Ivey</w:t>
            </w:r>
          </w:p>
        </w:tc>
        <w:tc>
          <w:tcPr>
            <w:tcW w:type="dxa" w:w="3480"/>
            <w:tcBorders>
              <w:top w:val="nil"/>
              <w:left w:val="nil"/>
              <w:bottom w:color="auto" w:space="0" w:sz="4" w:val="single"/>
              <w:right w:color="auto" w:space="0" w:sz="4" w:val="single"/>
            </w:tcBorders>
            <w:shd w:color="auto" w:fill="auto" w:val="clear"/>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The Ohio State University</w:t>
            </w:r>
          </w:p>
        </w:tc>
        <w:tc>
          <w:tcPr>
            <w:tcW w:type="dxa" w:w="3318"/>
            <w:tcBorders>
              <w:top w:val="nil"/>
              <w:left w:val="nil"/>
              <w:bottom w:color="auto" w:space="0" w:sz="4" w:val="single"/>
              <w:right w:color="auto" w:space="0" w:sz="4" w:val="single"/>
            </w:tcBorders>
            <w:shd w:color="auto" w:fill="auto" w:val="clear"/>
            <w:hideMark/>
          </w:tcPr>
          <w:p w:rsidP="001169EF" w:rsidR="00D768F9" w:rsidRDefault="00682CBF" w:rsidRPr="00D768F9">
            <w:pPr>
              <w:spacing w:after="0" w:line="240" w:lineRule="auto"/>
              <w:contextualSpacing/>
              <w:jc w:val="both"/>
              <w:rPr>
                <w:rFonts w:ascii="Cambria" w:cs="Arial" w:eastAsia="Times New Roman" w:hAnsi="Cambria"/>
              </w:rPr>
            </w:pPr>
            <w:hyperlink r:id="rId26" w:history="1">
              <w:r w:rsidR="00D768F9" w:rsidRPr="00E65A24">
                <w:rPr>
                  <w:rFonts w:ascii="Cambria" w:cs="Arial" w:eastAsia="Times New Roman" w:hAnsi="Cambria"/>
                </w:rPr>
                <w:t>ivey.14@osu.edu</w:t>
              </w:r>
            </w:hyperlink>
          </w:p>
        </w:tc>
      </w:tr>
      <w:tr w:rsidR="00BB1086" w:rsidRPr="00E65A24" w:rsidTr="00E65A24">
        <w:trPr>
          <w:trHeight w:val="446"/>
          <w:jc w:val="center"/>
        </w:trPr>
        <w:tc>
          <w:tcPr>
            <w:tcW w:type="dxa" w:w="550"/>
            <w:tcBorders>
              <w:top w:val="nil"/>
              <w:left w:color="auto" w:space="0" w:sz="4" w:val="single"/>
              <w:bottom w:color="auto" w:space="0" w:sz="4" w:val="single"/>
              <w:right w:color="auto" w:space="0" w:sz="4" w:val="single"/>
            </w:tcBorders>
            <w:shd w:color="auto" w:fill="auto" w:val="clear"/>
            <w:noWrap/>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20</w:t>
            </w:r>
          </w:p>
        </w:tc>
        <w:tc>
          <w:tcPr>
            <w:tcW w:type="dxa" w:w="2198"/>
            <w:tcBorders>
              <w:top w:val="nil"/>
              <w:left w:val="nil"/>
              <w:bottom w:color="auto" w:space="0" w:sz="4" w:val="single"/>
              <w:right w:color="auto" w:space="0" w:sz="4" w:val="single"/>
            </w:tcBorders>
            <w:shd w:color="auto" w:fill="auto" w:val="clear"/>
            <w:hideMark/>
          </w:tcPr>
          <w:p w:rsidP="007A5B22" w:rsidR="00D768F9" w:rsidRDefault="00D768F9" w:rsidRPr="00D768F9">
            <w:pPr>
              <w:spacing w:after="0" w:line="240" w:lineRule="auto"/>
              <w:contextualSpacing/>
              <w:rPr>
                <w:rFonts w:ascii="Cambria" w:cs="Arial" w:eastAsia="Times New Roman" w:hAnsi="Cambria"/>
                <w:color w:val="000000"/>
              </w:rPr>
            </w:pPr>
            <w:r w:rsidRPr="00D768F9">
              <w:rPr>
                <w:rFonts w:ascii="Cambria" w:cs="Arial" w:eastAsia="Times New Roman" w:hAnsi="Cambria"/>
                <w:color w:val="000000"/>
              </w:rPr>
              <w:t xml:space="preserve">George A. </w:t>
            </w:r>
            <w:proofErr w:type="spellStart"/>
            <w:r w:rsidRPr="00D768F9">
              <w:rPr>
                <w:rFonts w:ascii="Cambria" w:cs="Arial" w:eastAsia="Times New Roman" w:hAnsi="Cambria"/>
                <w:color w:val="000000"/>
              </w:rPr>
              <w:t>Mhina</w:t>
            </w:r>
            <w:proofErr w:type="spellEnd"/>
          </w:p>
        </w:tc>
        <w:tc>
          <w:tcPr>
            <w:tcW w:type="dxa" w:w="3480"/>
            <w:tcBorders>
              <w:top w:val="nil"/>
              <w:left w:val="nil"/>
              <w:bottom w:color="auto" w:space="0" w:sz="4" w:val="single"/>
              <w:right w:color="auto" w:space="0" w:sz="4" w:val="single"/>
            </w:tcBorders>
            <w:shd w:color="auto" w:fill="auto" w:val="clear"/>
            <w:hideMark/>
          </w:tcPr>
          <w:p w:rsidP="001169EF" w:rsidR="00D768F9" w:rsidRDefault="00D768F9" w:rsidRPr="00D768F9">
            <w:pPr>
              <w:spacing w:after="0" w:line="240" w:lineRule="auto"/>
              <w:contextualSpacing/>
              <w:jc w:val="both"/>
              <w:rPr>
                <w:rFonts w:ascii="Cambria" w:cs="Arial" w:eastAsia="Times New Roman" w:hAnsi="Cambria"/>
                <w:color w:val="000000"/>
              </w:rPr>
            </w:pPr>
            <w:proofErr w:type="spellStart"/>
            <w:r w:rsidRPr="00D768F9">
              <w:rPr>
                <w:rFonts w:ascii="Cambria" w:cs="Arial" w:eastAsia="Times New Roman" w:hAnsi="Cambria"/>
                <w:color w:val="000000"/>
              </w:rPr>
              <w:t>Mvomero</w:t>
            </w:r>
            <w:proofErr w:type="spellEnd"/>
            <w:r w:rsidRPr="00D768F9">
              <w:rPr>
                <w:rFonts w:ascii="Cambria" w:cs="Arial" w:eastAsia="Times New Roman" w:hAnsi="Cambria"/>
                <w:color w:val="000000"/>
              </w:rPr>
              <w:t xml:space="preserve"> District Council - DALDO</w:t>
            </w:r>
          </w:p>
        </w:tc>
        <w:tc>
          <w:tcPr>
            <w:tcW w:type="dxa" w:w="3318"/>
            <w:tcBorders>
              <w:top w:val="nil"/>
              <w:left w:val="nil"/>
              <w:bottom w:color="auto" w:space="0" w:sz="4" w:val="single"/>
              <w:right w:color="auto" w:space="0" w:sz="4" w:val="single"/>
            </w:tcBorders>
            <w:shd w:color="auto" w:fill="auto" w:val="clear"/>
            <w:noWrap/>
            <w:hideMark/>
          </w:tcPr>
          <w:p w:rsidP="001169EF" w:rsidR="00D768F9" w:rsidRDefault="00682CBF" w:rsidRPr="00D768F9">
            <w:pPr>
              <w:spacing w:after="0" w:line="240" w:lineRule="auto"/>
              <w:contextualSpacing/>
              <w:jc w:val="both"/>
              <w:rPr>
                <w:rFonts w:ascii="Cambria" w:cs="Arial" w:eastAsia="Times New Roman" w:hAnsi="Cambria"/>
                <w:color w:val="000000"/>
              </w:rPr>
            </w:pPr>
            <w:hyperlink r:id="rId27" w:history="1">
              <w:r w:rsidR="00D768F9" w:rsidRPr="00E65A24">
                <w:rPr>
                  <w:rFonts w:ascii="Cambria" w:cs="Arial" w:eastAsia="Times New Roman" w:hAnsi="Cambria"/>
                  <w:color w:val="000000"/>
                </w:rPr>
                <w:t>grgmhina@yahoo.com</w:t>
              </w:r>
            </w:hyperlink>
          </w:p>
        </w:tc>
      </w:tr>
      <w:tr w:rsidR="00BB1086" w:rsidRPr="00E65A24" w:rsidTr="00934A3C">
        <w:trPr>
          <w:trHeight w:val="60"/>
          <w:jc w:val="center"/>
        </w:trPr>
        <w:tc>
          <w:tcPr>
            <w:tcW w:type="dxa" w:w="550"/>
            <w:tcBorders>
              <w:top w:val="nil"/>
              <w:left w:color="auto" w:space="0" w:sz="4" w:val="single"/>
              <w:bottom w:color="auto" w:space="0" w:sz="4" w:val="single"/>
              <w:right w:color="auto" w:space="0" w:sz="4" w:val="single"/>
            </w:tcBorders>
            <w:shd w:color="auto" w:fill="auto" w:val="clear"/>
            <w:noWrap/>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21</w:t>
            </w:r>
          </w:p>
        </w:tc>
        <w:tc>
          <w:tcPr>
            <w:tcW w:type="dxa" w:w="2198"/>
            <w:tcBorders>
              <w:top w:val="nil"/>
              <w:left w:val="nil"/>
              <w:bottom w:color="auto" w:space="0" w:sz="4" w:val="single"/>
              <w:right w:color="auto" w:space="0" w:sz="4" w:val="single"/>
            </w:tcBorders>
            <w:shd w:color="auto" w:fill="auto" w:val="clear"/>
            <w:noWrap/>
            <w:hideMark/>
          </w:tcPr>
          <w:p w:rsidP="007A5B22" w:rsidR="00D768F9" w:rsidRDefault="00D768F9" w:rsidRPr="00D768F9">
            <w:pPr>
              <w:spacing w:after="0" w:line="240" w:lineRule="auto"/>
              <w:contextualSpacing/>
              <w:rPr>
                <w:rFonts w:ascii="Cambria" w:cs="Arial" w:eastAsia="Times New Roman" w:hAnsi="Cambria"/>
                <w:color w:val="000000"/>
              </w:rPr>
            </w:pPr>
            <w:proofErr w:type="spellStart"/>
            <w:r w:rsidRPr="00D768F9">
              <w:rPr>
                <w:rFonts w:ascii="Cambria" w:cs="Arial" w:eastAsia="Times New Roman" w:hAnsi="Cambria"/>
                <w:color w:val="000000"/>
              </w:rPr>
              <w:t>Jonne</w:t>
            </w:r>
            <w:proofErr w:type="spellEnd"/>
            <w:r w:rsidRPr="00D768F9">
              <w:rPr>
                <w:rFonts w:ascii="Cambria" w:cs="Arial" w:eastAsia="Times New Roman" w:hAnsi="Cambria"/>
                <w:color w:val="000000"/>
              </w:rPr>
              <w:t xml:space="preserve"> Rodenburg</w:t>
            </w:r>
          </w:p>
        </w:tc>
        <w:tc>
          <w:tcPr>
            <w:tcW w:type="dxa" w:w="3480"/>
            <w:tcBorders>
              <w:top w:val="nil"/>
              <w:left w:val="nil"/>
              <w:bottom w:color="auto" w:space="0" w:sz="4" w:val="single"/>
              <w:right w:color="auto" w:space="0" w:sz="4" w:val="single"/>
            </w:tcBorders>
            <w:shd w:color="auto" w:fill="auto" w:val="clear"/>
            <w:noWrap/>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Africa Rice Centre</w:t>
            </w:r>
          </w:p>
        </w:tc>
        <w:tc>
          <w:tcPr>
            <w:tcW w:type="dxa" w:w="3318"/>
            <w:tcBorders>
              <w:top w:val="nil"/>
              <w:left w:val="nil"/>
              <w:bottom w:color="auto" w:space="0" w:sz="4" w:val="single"/>
              <w:right w:color="auto" w:space="0" w:sz="4" w:val="single"/>
            </w:tcBorders>
            <w:shd w:color="auto" w:fill="auto" w:val="clear"/>
            <w:noWrap/>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j.rodenburg@cgiar.org</w:t>
            </w:r>
          </w:p>
        </w:tc>
      </w:tr>
      <w:tr w:rsidR="00BB1086" w:rsidRPr="00E65A24" w:rsidTr="00934A3C">
        <w:trPr>
          <w:trHeight w:val="86"/>
          <w:jc w:val="center"/>
        </w:trPr>
        <w:tc>
          <w:tcPr>
            <w:tcW w:type="dxa" w:w="550"/>
            <w:tcBorders>
              <w:top w:val="nil"/>
              <w:left w:color="auto" w:space="0" w:sz="4" w:val="single"/>
              <w:bottom w:color="auto" w:space="0" w:sz="4" w:val="single"/>
              <w:right w:color="auto" w:space="0" w:sz="4" w:val="single"/>
            </w:tcBorders>
            <w:shd w:color="auto" w:fill="auto" w:val="clear"/>
            <w:noWrap/>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22</w:t>
            </w:r>
          </w:p>
        </w:tc>
        <w:tc>
          <w:tcPr>
            <w:tcW w:type="dxa" w:w="2198"/>
            <w:tcBorders>
              <w:top w:val="nil"/>
              <w:left w:val="nil"/>
              <w:bottom w:color="auto" w:space="0" w:sz="4" w:val="single"/>
              <w:right w:color="auto" w:space="0" w:sz="4" w:val="single"/>
            </w:tcBorders>
            <w:shd w:color="auto" w:fill="auto" w:val="clear"/>
            <w:noWrap/>
            <w:hideMark/>
          </w:tcPr>
          <w:p w:rsidP="007A5B22" w:rsidR="00D768F9" w:rsidRDefault="00D768F9" w:rsidRPr="00D768F9">
            <w:pPr>
              <w:spacing w:after="0" w:line="240" w:lineRule="auto"/>
              <w:contextualSpacing/>
              <w:rPr>
                <w:rFonts w:ascii="Cambria" w:cs="Arial" w:eastAsia="Times New Roman" w:hAnsi="Cambria"/>
                <w:color w:val="000000"/>
              </w:rPr>
            </w:pPr>
            <w:r w:rsidRPr="00D768F9">
              <w:rPr>
                <w:rFonts w:ascii="Cambria" w:cs="Arial" w:eastAsia="Times New Roman" w:hAnsi="Cambria"/>
                <w:color w:val="000000"/>
              </w:rPr>
              <w:t>Christopher Legg</w:t>
            </w:r>
          </w:p>
        </w:tc>
        <w:tc>
          <w:tcPr>
            <w:tcW w:type="dxa" w:w="3480"/>
            <w:tcBorders>
              <w:top w:val="nil"/>
              <w:left w:val="nil"/>
              <w:bottom w:color="auto" w:space="0" w:sz="4" w:val="single"/>
              <w:right w:color="auto" w:space="0" w:sz="4" w:val="single"/>
            </w:tcBorders>
            <w:shd w:color="auto" w:fill="auto" w:val="clear"/>
            <w:noWrap/>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IFPRI</w:t>
            </w:r>
          </w:p>
        </w:tc>
        <w:tc>
          <w:tcPr>
            <w:tcW w:type="dxa" w:w="3318"/>
            <w:tcBorders>
              <w:top w:val="nil"/>
              <w:left w:val="nil"/>
              <w:bottom w:color="auto" w:space="0" w:sz="4" w:val="single"/>
              <w:right w:color="auto" w:space="0" w:sz="4" w:val="single"/>
            </w:tcBorders>
            <w:shd w:color="auto" w:fill="auto" w:val="clear"/>
            <w:noWrap/>
            <w:hideMark/>
          </w:tcPr>
          <w:p w:rsidP="001169EF" w:rsidR="00D768F9" w:rsidRDefault="00682CBF" w:rsidRPr="00D768F9">
            <w:pPr>
              <w:spacing w:after="0" w:line="240" w:lineRule="auto"/>
              <w:contextualSpacing/>
              <w:jc w:val="both"/>
              <w:rPr>
                <w:rFonts w:ascii="Cambria" w:cs="Arial" w:eastAsia="Times New Roman" w:hAnsi="Cambria"/>
                <w:color w:val="000000"/>
              </w:rPr>
            </w:pPr>
            <w:hyperlink r:id="rId28" w:history="1">
              <w:r w:rsidR="00D768F9" w:rsidRPr="00E65A24">
                <w:rPr>
                  <w:rFonts w:ascii="Cambria" w:cs="Arial" w:eastAsia="Times New Roman" w:hAnsi="Cambria"/>
                  <w:color w:val="000000"/>
                </w:rPr>
                <w:t>christopher.legg@blueyonder.co.uk</w:t>
              </w:r>
            </w:hyperlink>
          </w:p>
        </w:tc>
      </w:tr>
      <w:tr w:rsidR="00BB1086" w:rsidRPr="00E65A24" w:rsidTr="00934A3C">
        <w:trPr>
          <w:trHeight w:val="74"/>
          <w:jc w:val="center"/>
        </w:trPr>
        <w:tc>
          <w:tcPr>
            <w:tcW w:type="dxa" w:w="550"/>
            <w:tcBorders>
              <w:top w:val="nil"/>
              <w:left w:color="auto" w:space="0" w:sz="4" w:val="single"/>
              <w:bottom w:color="auto" w:space="0" w:sz="4" w:val="single"/>
              <w:right w:color="auto" w:space="0" w:sz="4" w:val="single"/>
            </w:tcBorders>
            <w:shd w:color="auto" w:fill="auto" w:val="clear"/>
            <w:noWrap/>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23</w:t>
            </w:r>
          </w:p>
        </w:tc>
        <w:tc>
          <w:tcPr>
            <w:tcW w:type="dxa" w:w="2198"/>
            <w:tcBorders>
              <w:top w:val="nil"/>
              <w:left w:val="nil"/>
              <w:bottom w:color="auto" w:space="0" w:sz="4" w:val="single"/>
              <w:right w:color="auto" w:space="0" w:sz="4" w:val="single"/>
            </w:tcBorders>
            <w:shd w:color="auto" w:fill="auto" w:val="clear"/>
            <w:noWrap/>
            <w:hideMark/>
          </w:tcPr>
          <w:p w:rsidP="007A5B22" w:rsidR="00D768F9" w:rsidRDefault="00D768F9" w:rsidRPr="00D768F9">
            <w:pPr>
              <w:spacing w:after="0" w:line="240" w:lineRule="auto"/>
              <w:contextualSpacing/>
              <w:rPr>
                <w:rFonts w:ascii="Cambria" w:cs="Arial" w:eastAsia="Times New Roman" w:hAnsi="Cambria"/>
                <w:color w:val="000000"/>
              </w:rPr>
            </w:pPr>
            <w:r w:rsidRPr="00D768F9">
              <w:rPr>
                <w:rFonts w:ascii="Cambria" w:cs="Arial" w:eastAsia="Times New Roman" w:hAnsi="Cambria"/>
                <w:color w:val="000000"/>
              </w:rPr>
              <w:t>Fulgence Mishili</w:t>
            </w:r>
          </w:p>
        </w:tc>
        <w:tc>
          <w:tcPr>
            <w:tcW w:type="dxa" w:w="3480"/>
            <w:tcBorders>
              <w:top w:val="nil"/>
              <w:left w:val="nil"/>
              <w:bottom w:color="auto" w:space="0" w:sz="4" w:val="single"/>
              <w:right w:color="auto" w:space="0" w:sz="4" w:val="single"/>
            </w:tcBorders>
            <w:shd w:color="auto" w:fill="auto" w:val="clear"/>
            <w:noWrap/>
            <w:hideMark/>
          </w:tcPr>
          <w:p w:rsidP="001169EF" w:rsidR="00D768F9" w:rsidRDefault="00D768F9" w:rsidRPr="00D768F9">
            <w:pPr>
              <w:spacing w:after="0" w:line="240" w:lineRule="auto"/>
              <w:contextualSpacing/>
              <w:jc w:val="both"/>
              <w:rPr>
                <w:rFonts w:ascii="Cambria" w:cs="Arial" w:eastAsia="Times New Roman" w:hAnsi="Cambria"/>
                <w:color w:val="000000"/>
              </w:rPr>
            </w:pPr>
            <w:r w:rsidRPr="00D768F9">
              <w:rPr>
                <w:rFonts w:ascii="Cambria" w:cs="Arial" w:eastAsia="Times New Roman" w:hAnsi="Cambria"/>
                <w:color w:val="000000"/>
              </w:rPr>
              <w:t>DAEA-SUA</w:t>
            </w:r>
          </w:p>
        </w:tc>
        <w:tc>
          <w:tcPr>
            <w:tcW w:type="dxa" w:w="3318"/>
            <w:tcBorders>
              <w:top w:val="nil"/>
              <w:left w:val="nil"/>
              <w:bottom w:color="auto" w:space="0" w:sz="4" w:val="single"/>
              <w:right w:color="auto" w:space="0" w:sz="4" w:val="single"/>
            </w:tcBorders>
            <w:shd w:color="auto" w:fill="auto" w:val="clear"/>
            <w:noWrap/>
            <w:hideMark/>
          </w:tcPr>
          <w:p w:rsidP="001169EF" w:rsidR="00D768F9" w:rsidRDefault="00682CBF" w:rsidRPr="00D768F9">
            <w:pPr>
              <w:spacing w:after="0" w:line="240" w:lineRule="auto"/>
              <w:contextualSpacing/>
              <w:jc w:val="both"/>
              <w:rPr>
                <w:rFonts w:ascii="Cambria" w:cs="Arial" w:eastAsia="Times New Roman" w:hAnsi="Cambria"/>
                <w:color w:val="000000"/>
              </w:rPr>
            </w:pPr>
            <w:hyperlink r:id="rId29" w:history="1">
              <w:r w:rsidR="00D768F9" w:rsidRPr="00E65A24">
                <w:rPr>
                  <w:rFonts w:ascii="Cambria" w:cs="Arial" w:eastAsia="Times New Roman" w:hAnsi="Cambria"/>
                  <w:color w:val="000000"/>
                </w:rPr>
                <w:t>fmishili@gmail.com</w:t>
              </w:r>
            </w:hyperlink>
          </w:p>
        </w:tc>
      </w:tr>
    </w:tbl>
    <w:p w:rsidP="001169EF" w:rsidR="00A67B7C" w:rsidRDefault="00A67B7C">
      <w:pPr>
        <w:spacing w:after="0" w:line="360" w:lineRule="auto"/>
        <w:jc w:val="both"/>
        <w:rPr>
          <w:rFonts w:ascii="Cambria" w:hAnsi="Cambria"/>
        </w:rPr>
      </w:pPr>
    </w:p>
    <w:p w:rsidP="001169EF" w:rsidR="008645D8" w:rsidRDefault="008645D8">
      <w:pPr>
        <w:jc w:val="both"/>
        <w:rPr>
          <w:rFonts w:ascii="Cambria" w:hAnsi="Cambria"/>
        </w:rPr>
      </w:pPr>
      <w:r>
        <w:rPr>
          <w:rFonts w:ascii="Cambria" w:hAnsi="Cambria"/>
        </w:rPr>
        <w:br w:type="page"/>
      </w:r>
    </w:p>
    <w:p w:rsidP="001169EF" w:rsidR="00A67B7C" w:rsidRDefault="008645D8">
      <w:pPr>
        <w:pStyle w:val="Heading1"/>
        <w:jc w:val="both"/>
      </w:pPr>
      <w:bookmarkStart w:id="10" w:name="_Toc325320454"/>
      <w:r>
        <w:lastRenderedPageBreak/>
        <w:t>Appendix III: Proposed research site</w:t>
      </w:r>
      <w:r w:rsidR="00525D73">
        <w:t>s</w:t>
      </w:r>
      <w:bookmarkEnd w:id="10"/>
    </w:p>
    <w:p w:rsidP="007A5B22" w:rsidR="00A67B7C" w:rsidRDefault="007A5B22">
      <w:pPr>
        <w:spacing w:after="0" w:line="360" w:lineRule="auto"/>
        <w:ind w:hanging="450"/>
        <w:jc w:val="both"/>
        <w:rPr>
          <w:rFonts w:ascii="Cambria" w:hAnsi="Cambria"/>
        </w:rPr>
      </w:pPr>
      <w:r>
        <w:rPr>
          <w:rFonts w:ascii="Cambria" w:hAnsi="Cambria"/>
        </w:rPr>
        <w:t xml:space="preserve">     </w:t>
      </w:r>
      <w:r w:rsidR="002122D4" w:rsidRPr="008645D8">
        <w:rPr>
          <w:rFonts w:ascii="Cambria" w:hAnsi="Cambria"/>
        </w:rPr>
        <w:object w:dxaOrig="7204" w:dyaOrig="5416">
          <v:shapetype coordsize="21600,21600" filled="f" id="_x0000_t75" o:preferrelative="t" o:spt="75" path="m@4@5l@4@11@9@11@9@5xe"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aspectratio="t" v:ext="edit"/>
          </v:shapetype>
          <v:shape id="_x0000_i1025" o:borderbottomcolor="this" o:borderleftcolor="this" o:borderrightcolor="this" o:bordertopcolor="this" o:ole="" style="width:237.2pt;height:178.1pt" type="#_x0000_t75">
            <v:imagedata o:title="" r:id="rId30"/>
            <w10:bordertop type="single" width="4"/>
            <w10:borderleft type="single" width="4"/>
            <w10:borderbottom type="single" width="4"/>
            <w10:borderright type="single" width="4"/>
          </v:shape>
          <o:OLEObject DrawAspect="Content" ObjectID="_1402481986" ProgID="PowerPoint.Slide.12" ShapeID="_x0000_i1025" Type="Embed" r:id="rId31"/>
        </w:object>
      </w:r>
      <w:r w:rsidR="002122D4" w:rsidRPr="00AB5963">
        <w:rPr>
          <w:rFonts w:ascii="Cambria" w:hAnsi="Cambria"/>
        </w:rPr>
        <w:object w:dxaOrig="6879" w:dyaOrig="5171">
          <v:shape id="_x0000_i1026" o:borderbottomcolor="this" o:borderleftcolor="this" o:borderrightcolor="this" o:bordertopcolor="this" o:ole="" style="width:225.85pt;height:169.75pt" type="#_x0000_t75">
            <v:imagedata o:title="" r:id="rId32"/>
            <w10:bordertop type="single" width="4"/>
            <w10:borderleft type="single" width="4"/>
            <w10:borderbottom type="single" width="4"/>
            <w10:borderright type="single" width="4"/>
          </v:shape>
          <o:OLEObject DrawAspect="Content" ObjectID="_1402481987" ProgID="PowerPoint.Slide.12" ShapeID="_x0000_i1026" Type="Embed" r:id="rId33"/>
        </w:object>
      </w:r>
    </w:p>
    <w:p w:rsidP="001169EF" w:rsidR="00A67B7C" w:rsidRDefault="00A67B7C">
      <w:pPr>
        <w:spacing w:after="0" w:line="360" w:lineRule="auto"/>
        <w:jc w:val="both"/>
        <w:rPr>
          <w:rFonts w:ascii="Cambria" w:hAnsi="Cambria"/>
        </w:rPr>
      </w:pPr>
    </w:p>
    <w:p w:rsidP="007A5B22" w:rsidR="00AB5963" w:rsidRDefault="002122D4">
      <w:pPr>
        <w:ind w:hanging="180"/>
        <w:jc w:val="both"/>
        <w:rPr>
          <w:rFonts w:ascii="Cambria" w:hAnsi="Cambria"/>
        </w:rPr>
      </w:pPr>
      <w:r w:rsidRPr="00AB5963">
        <w:rPr>
          <w:rFonts w:ascii="Cambria" w:hAnsi="Cambria"/>
        </w:rPr>
        <w:object w:dxaOrig="7182" w:dyaOrig="5399">
          <v:shape id="_x0000_i1027" o:borderbottomcolor="this" o:borderleftcolor="this" o:borderrightcolor="this" o:bordertopcolor="this" o:ole="" style="width:237.2pt;height:178.85pt" type="#_x0000_t75">
            <v:imagedata o:title="" r:id="rId34"/>
            <w10:bordertop type="single" width="4"/>
            <w10:borderleft type="single" width="4"/>
            <w10:borderbottom type="single" width="4"/>
            <w10:borderright type="single" width="4"/>
          </v:shape>
          <o:OLEObject DrawAspect="Content" ObjectID="_1402481988" ProgID="PowerPoint.Slide.12" ShapeID="_x0000_i1027" Type="Embed" r:id="rId35"/>
        </w:object>
      </w:r>
      <w:r w:rsidRPr="00AB5963">
        <w:rPr>
          <w:rFonts w:ascii="Cambria" w:hAnsi="Cambria"/>
        </w:rPr>
        <w:object w:dxaOrig="7024" w:dyaOrig="5282">
          <v:shape id="_x0000_i1028" o:borderbottomcolor="this" o:borderleftcolor="this" o:borderrightcolor="this" o:bordertopcolor="this" o:ole="" style="width:231.15pt;height:174.3pt" type="#_x0000_t75">
            <v:imagedata o:title="" r:id="rId36"/>
            <w10:bordertop type="single" width="4"/>
            <w10:borderleft type="single" width="4"/>
            <w10:borderbottom type="single" width="4"/>
            <w10:borderright type="single" width="4"/>
          </v:shape>
          <o:OLEObject DrawAspect="Content" ObjectID="_1402481989" ProgID="PowerPoint.Slide.12" ShapeID="_x0000_i1028" Type="Embed" r:id="rId37"/>
        </w:object>
      </w:r>
    </w:p>
    <w:p w:rsidP="001169EF" w:rsidR="002122D4" w:rsidRDefault="002122D4">
      <w:pPr>
        <w:spacing w:after="0" w:line="360" w:lineRule="auto"/>
        <w:jc w:val="both"/>
        <w:rPr>
          <w:rFonts w:ascii="Cambria" w:hAnsi="Cambria"/>
        </w:rPr>
      </w:pPr>
    </w:p>
    <w:p w:rsidP="002122D4" w:rsidR="002122D4" w:rsidRDefault="002122D4" w:rsidRPr="002122D4">
      <w:pPr>
        <w:rPr>
          <w:rFonts w:ascii="Cambria" w:hAnsi="Cambria"/>
        </w:rPr>
      </w:pPr>
    </w:p>
    <w:p w:rsidP="002122D4" w:rsidR="002122D4" w:rsidRDefault="002122D4" w:rsidRPr="002122D4">
      <w:pPr>
        <w:rPr>
          <w:rFonts w:ascii="Cambria" w:hAnsi="Cambria"/>
        </w:rPr>
      </w:pPr>
    </w:p>
    <w:p w:rsidP="002122D4" w:rsidR="002122D4" w:rsidRDefault="002122D4" w:rsidRPr="002122D4">
      <w:pPr>
        <w:rPr>
          <w:rFonts w:ascii="Cambria" w:hAnsi="Cambria"/>
        </w:rPr>
      </w:pPr>
    </w:p>
    <w:p w:rsidP="002122D4" w:rsidR="002122D4" w:rsidRDefault="002122D4">
      <w:pPr>
        <w:rPr>
          <w:rFonts w:ascii="Cambria" w:hAnsi="Cambria"/>
        </w:rPr>
      </w:pPr>
    </w:p>
    <w:p w:rsidP="002122D4" w:rsidR="00AB5963" w:rsidRDefault="002122D4" w:rsidRPr="002122D4">
      <w:pPr>
        <w:tabs>
          <w:tab w:pos="7094" w:val="left"/>
        </w:tabs>
        <w:rPr>
          <w:rFonts w:ascii="Cambria" w:hAnsi="Cambria"/>
        </w:rPr>
      </w:pPr>
      <w:r>
        <w:rPr>
          <w:rFonts w:ascii="Cambria" w:hAnsi="Cambria"/>
        </w:rPr>
        <w:tab/>
      </w:r>
    </w:p>
    <w:sectPr w:rsidR="00AB5963" w:rsidRPr="002122D4" w:rsidSect="00FF38CD">
      <w:headerReference r:id="rId38" w:type="default"/>
      <w:footerReference r:id="rId39" w:type="default"/>
      <w:pgSz w:h="15840" w:w="12240"/>
      <w:pgMar w:bottom="1440" w:footer="720" w:gutter="0" w:header="720" w:left="1440" w:right="1440" w:top="144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6672" w:rsidRDefault="007D6672" w:rsidP="00FF38CD">
      <w:pPr>
        <w:spacing w:after="0" w:line="240" w:lineRule="auto"/>
      </w:pPr>
      <w:r>
        <w:separator/>
      </w:r>
    </w:p>
  </w:endnote>
  <w:endnote w:type="continuationSeparator" w:id="0">
    <w:p w:rsidR="007D6672" w:rsidRDefault="007D6672" w:rsidP="00FF38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pperplate Gothic Light">
    <w:panose1 w:val="020E0507020206020404"/>
    <w:charset w:val="00"/>
    <w:family w:val="swiss"/>
    <w:pitch w:val="variable"/>
    <w:sig w:usb0="00000003" w:usb1="00000000" w:usb2="00000000" w:usb3="00000000" w:csb0="00000001" w:csb1="00000000"/>
  </w:font>
  <w:font w:name="Californian FB">
    <w:panose1 w:val="0207040306080B030204"/>
    <w:charset w:val="00"/>
    <w:family w:val="roman"/>
    <w:pitch w:val="variable"/>
    <w:sig w:usb0="00000003" w:usb1="00000000" w:usb2="00000000" w:usb3="00000000" w:csb0="00000001" w:csb1="00000000"/>
  </w:font>
  <w:font w:name="Centaur">
    <w:panose1 w:val="02030504050205020304"/>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6160"/>
      <w:docPartObj>
        <w:docPartGallery w:val="Page Numbers (Bottom of Page)"/>
        <w:docPartUnique/>
      </w:docPartObj>
    </w:sdtPr>
    <w:sdtContent>
      <w:p w:rsidR="00DF120E" w:rsidRDefault="00682CBF">
        <w:pPr>
          <w:pStyle w:val="Footer"/>
          <w:jc w:val="right"/>
        </w:pPr>
      </w:p>
    </w:sdtContent>
  </w:sdt>
  <w:p w:rsidR="00DF120E" w:rsidRDefault="00DF120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6161"/>
      <w:docPartObj>
        <w:docPartGallery w:val="Page Numbers (Bottom of Page)"/>
        <w:docPartUnique/>
      </w:docPartObj>
    </w:sdtPr>
    <w:sdtEndPr>
      <w:rPr>
        <w:rFonts w:ascii="Californian FB" w:hAnsi="Californian FB"/>
      </w:rPr>
    </w:sdtEndPr>
    <w:sdtContent>
      <w:p w:rsidR="00DF120E" w:rsidRPr="00FF38CD" w:rsidRDefault="00DF120E" w:rsidP="00FF38CD">
        <w:pPr>
          <w:pStyle w:val="Footer"/>
          <w:pBdr>
            <w:top w:val="single" w:sz="4" w:space="1" w:color="auto"/>
          </w:pBdr>
          <w:tabs>
            <w:tab w:val="clear" w:pos="9360"/>
            <w:tab w:val="right" w:pos="9600"/>
          </w:tabs>
          <w:ind w:left="-240" w:right="-360"/>
          <w:jc w:val="right"/>
          <w:rPr>
            <w:rFonts w:ascii="Californian FB" w:hAnsi="Californian FB"/>
          </w:rPr>
        </w:pPr>
        <w:proofErr w:type="spellStart"/>
        <w:r w:rsidRPr="00FF38CD">
          <w:rPr>
            <w:rFonts w:ascii="Centaur" w:hAnsi="Centaur"/>
          </w:rPr>
          <w:t>Nashera</w:t>
        </w:r>
        <w:proofErr w:type="spellEnd"/>
        <w:r w:rsidRPr="00FF38CD">
          <w:rPr>
            <w:rFonts w:ascii="Centaur" w:hAnsi="Centaur"/>
          </w:rPr>
          <w:t xml:space="preserve"> Hotel – </w:t>
        </w:r>
        <w:proofErr w:type="spellStart"/>
        <w:r w:rsidRPr="00FF38CD">
          <w:rPr>
            <w:rFonts w:ascii="Centaur" w:hAnsi="Centaur"/>
          </w:rPr>
          <w:t>Morogoro</w:t>
        </w:r>
        <w:proofErr w:type="spellEnd"/>
        <w:r w:rsidRPr="00FF38CD">
          <w:rPr>
            <w:rFonts w:ascii="Centaur" w:hAnsi="Centaur"/>
          </w:rPr>
          <w:t>, May 11</w:t>
        </w:r>
        <w:r w:rsidRPr="00FF38CD">
          <w:rPr>
            <w:rFonts w:ascii="Centaur" w:hAnsi="Centaur"/>
            <w:vertAlign w:val="superscript"/>
          </w:rPr>
          <w:t>th</w:t>
        </w:r>
        <w:r w:rsidRPr="00FF38CD">
          <w:rPr>
            <w:rFonts w:ascii="Centaur" w:hAnsi="Centaur"/>
          </w:rPr>
          <w:t xml:space="preserve"> 2012</w:t>
        </w:r>
        <w:r>
          <w:tab/>
        </w:r>
        <w:r>
          <w:tab/>
        </w:r>
        <w:r w:rsidRPr="00FF38CD">
          <w:rPr>
            <w:rFonts w:ascii="Californian FB" w:hAnsi="Californian FB"/>
          </w:rPr>
          <w:t xml:space="preserve">Page | </w:t>
        </w:r>
        <w:r w:rsidR="00682CBF" w:rsidRPr="00FF38CD">
          <w:rPr>
            <w:rFonts w:ascii="Californian FB" w:hAnsi="Californian FB"/>
          </w:rPr>
          <w:fldChar w:fldCharType="begin"/>
        </w:r>
        <w:r w:rsidRPr="00FF38CD">
          <w:rPr>
            <w:rFonts w:ascii="Californian FB" w:hAnsi="Californian FB"/>
          </w:rPr>
          <w:instrText xml:space="preserve"> PAGE   \* MERGEFORMAT </w:instrText>
        </w:r>
        <w:r w:rsidR="00682CBF" w:rsidRPr="00FF38CD">
          <w:rPr>
            <w:rFonts w:ascii="Californian FB" w:hAnsi="Californian FB"/>
          </w:rPr>
          <w:fldChar w:fldCharType="separate"/>
        </w:r>
        <w:r w:rsidR="00E22F47">
          <w:rPr>
            <w:rFonts w:ascii="Californian FB" w:hAnsi="Californian FB"/>
            <w:noProof/>
          </w:rPr>
          <w:t>18</w:t>
        </w:r>
        <w:r w:rsidR="00682CBF" w:rsidRPr="00FF38CD">
          <w:rPr>
            <w:rFonts w:ascii="Californian FB" w:hAnsi="Californian FB"/>
          </w:rPr>
          <w:fldChar w:fldCharType="end"/>
        </w:r>
        <w:r w:rsidRPr="00FF38CD">
          <w:rPr>
            <w:rFonts w:ascii="Californian FB" w:hAnsi="Californian FB"/>
          </w:rPr>
          <w:t xml:space="preserve"> </w:t>
        </w:r>
      </w:p>
    </w:sdtContent>
  </w:sdt>
  <w:p w:rsidR="00DF120E" w:rsidRDefault="00DF12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6672" w:rsidRDefault="007D6672" w:rsidP="00FF38CD">
      <w:pPr>
        <w:spacing w:after="0" w:line="240" w:lineRule="auto"/>
      </w:pPr>
      <w:r>
        <w:separator/>
      </w:r>
    </w:p>
  </w:footnote>
  <w:footnote w:type="continuationSeparator" w:id="0">
    <w:p w:rsidR="007D6672" w:rsidRDefault="007D6672" w:rsidP="00FF38CD">
      <w:pPr>
        <w:spacing w:after="0" w:line="240" w:lineRule="auto"/>
      </w:pPr>
      <w:r>
        <w:continuationSeparator/>
      </w:r>
    </w:p>
  </w:footnote>
  <w:footnote w:id="1">
    <w:p w:rsidR="00DF120E" w:rsidRDefault="00DF120E">
      <w:pPr>
        <w:pStyle w:val="FootnoteText"/>
      </w:pPr>
      <w:r>
        <w:rPr>
          <w:rStyle w:val="FootnoteReference"/>
        </w:rPr>
        <w:footnoteRef/>
      </w:r>
      <w:r>
        <w:t xml:space="preserve"> </w:t>
      </w:r>
      <w:proofErr w:type="gramStart"/>
      <w:r w:rsidRPr="00B6632F">
        <w:rPr>
          <w:rFonts w:ascii="Cambria" w:hAnsi="Cambria"/>
        </w:rPr>
        <w:t>WHO.</w:t>
      </w:r>
      <w:proofErr w:type="gramEnd"/>
      <w:r w:rsidRPr="00B6632F">
        <w:rPr>
          <w:rFonts w:ascii="Cambria" w:hAnsi="Cambria"/>
        </w:rPr>
        <w:t xml:space="preserve"> 2009. Global prevalence of Vitamin A deficiency in populations at risk 1995-2005. </w:t>
      </w:r>
      <w:proofErr w:type="gramStart"/>
      <w:r w:rsidRPr="00B6632F">
        <w:rPr>
          <w:rFonts w:ascii="Cambria" w:hAnsi="Cambria"/>
        </w:rPr>
        <w:t>World Health Organization database on Vitamin A deficiency.</w:t>
      </w:r>
      <w:proofErr w:type="gramEnd"/>
      <w:r w:rsidRPr="00B6632F">
        <w:rPr>
          <w:rFonts w:ascii="Cambria" w:hAnsi="Cambria"/>
        </w:rPr>
        <w:t xml:space="preserve"> Geneva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20E" w:rsidRPr="00FF38CD" w:rsidRDefault="00DF120E" w:rsidP="00FF38CD">
    <w:pPr>
      <w:pStyle w:val="Header"/>
      <w:pBdr>
        <w:bottom w:val="single" w:sz="4" w:space="1" w:color="auto"/>
      </w:pBdr>
      <w:tabs>
        <w:tab w:val="clear" w:pos="9360"/>
        <w:tab w:val="right" w:pos="9720"/>
      </w:tabs>
      <w:ind w:right="-360"/>
      <w:jc w:val="right"/>
      <w:rPr>
        <w:rFonts w:ascii="Copperplate Gothic Light" w:hAnsi="Copperplate Gothic Light"/>
      </w:rPr>
    </w:pPr>
    <w:r w:rsidRPr="00FF38CD">
      <w:rPr>
        <w:rFonts w:ascii="Copperplate Gothic Light" w:hAnsi="Copperplate Gothic Light"/>
      </w:rPr>
      <w:t>Project Inception Wo</w:t>
    </w:r>
    <w:r>
      <w:rPr>
        <w:rFonts w:ascii="Copperplate Gothic Light" w:hAnsi="Copperplate Gothic Light"/>
      </w:rPr>
      <w:t>rk</w:t>
    </w:r>
    <w:r w:rsidRPr="00FF38CD">
      <w:rPr>
        <w:rFonts w:ascii="Copperplate Gothic Light" w:hAnsi="Copperplate Gothic Light"/>
      </w:rPr>
      <w:t>shop</w:t>
    </w:r>
  </w:p>
  <w:p w:rsidR="00DF120E" w:rsidRDefault="00DF120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65303A"/>
    <w:multiLevelType w:val="hybridMultilevel"/>
    <w:tmpl w:val="A36604C2"/>
    <w:lvl w:ilvl="0" w:tplc="715A2D2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7BC39E4"/>
    <w:multiLevelType w:val="hybridMultilevel"/>
    <w:tmpl w:val="5C4C4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4C582A"/>
    <w:multiLevelType w:val="hybridMultilevel"/>
    <w:tmpl w:val="AA9A8B60"/>
    <w:lvl w:ilvl="0" w:tplc="075213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5582C16"/>
    <w:multiLevelType w:val="hybridMultilevel"/>
    <w:tmpl w:val="2BDE3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83066D"/>
    <w:multiLevelType w:val="hybridMultilevel"/>
    <w:tmpl w:val="91FAC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5">
    <w:nsid w:val="781055B5"/>
    <w:multiLevelType w:val="hybridMultilevel"/>
    <w:tmpl w:val="958806F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nsid w:val="7C80169A"/>
    <w:multiLevelType w:val="hybridMultilevel"/>
    <w:tmpl w:val="756E75D8"/>
    <w:lvl w:ilvl="0" w:tplc="0409000B">
      <w:start w:val="1"/>
      <w:numFmt w:val="bullet"/>
      <w:lvlText w:val=""/>
      <w:lvlJc w:val="left"/>
      <w:pPr>
        <w:ind w:left="1260" w:hanging="360"/>
      </w:pPr>
      <w:rPr>
        <w:rFonts w:ascii="Wingdings" w:hAnsi="Wingdings"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7">
    <w:nsid w:val="7D8E7E1E"/>
    <w:multiLevelType w:val="hybridMultilevel"/>
    <w:tmpl w:val="17382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5"/>
  </w:num>
  <w:num w:numId="4">
    <w:abstractNumId w:val="6"/>
  </w:num>
  <w:num w:numId="5">
    <w:abstractNumId w:val="1"/>
  </w:num>
  <w:num w:numId="6">
    <w:abstractNumId w:val="0"/>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grammar="clean"/>
  <w:defaultTabStop w:val="720"/>
  <w:characterSpacingControl w:val="doNotCompress"/>
  <w:footnotePr>
    <w:footnote w:id="-1"/>
    <w:footnote w:id="0"/>
  </w:footnotePr>
  <w:endnotePr>
    <w:endnote w:id="-1"/>
    <w:endnote w:id="0"/>
  </w:endnotePr>
  <w:compat/>
  <w:rsids>
    <w:rsidRoot w:val="00285656"/>
    <w:rsid w:val="000047B4"/>
    <w:rsid w:val="0004714E"/>
    <w:rsid w:val="00077949"/>
    <w:rsid w:val="0008045A"/>
    <w:rsid w:val="000869C1"/>
    <w:rsid w:val="000869FC"/>
    <w:rsid w:val="00093F2E"/>
    <w:rsid w:val="000B4791"/>
    <w:rsid w:val="00100840"/>
    <w:rsid w:val="00101C45"/>
    <w:rsid w:val="001169EF"/>
    <w:rsid w:val="001B39D5"/>
    <w:rsid w:val="001D5266"/>
    <w:rsid w:val="00206DE3"/>
    <w:rsid w:val="002122D4"/>
    <w:rsid w:val="002360C7"/>
    <w:rsid w:val="00237FB2"/>
    <w:rsid w:val="00285656"/>
    <w:rsid w:val="002D0890"/>
    <w:rsid w:val="00327A60"/>
    <w:rsid w:val="00332698"/>
    <w:rsid w:val="0033746B"/>
    <w:rsid w:val="00345887"/>
    <w:rsid w:val="003663F7"/>
    <w:rsid w:val="00387898"/>
    <w:rsid w:val="00391E20"/>
    <w:rsid w:val="00397506"/>
    <w:rsid w:val="003C40F7"/>
    <w:rsid w:val="004652B1"/>
    <w:rsid w:val="00467C91"/>
    <w:rsid w:val="0049146F"/>
    <w:rsid w:val="004A4D5A"/>
    <w:rsid w:val="004B4F41"/>
    <w:rsid w:val="004F2E48"/>
    <w:rsid w:val="004F3173"/>
    <w:rsid w:val="00504CC0"/>
    <w:rsid w:val="00517517"/>
    <w:rsid w:val="00520D11"/>
    <w:rsid w:val="00525D73"/>
    <w:rsid w:val="00537076"/>
    <w:rsid w:val="00566C57"/>
    <w:rsid w:val="00577417"/>
    <w:rsid w:val="00580307"/>
    <w:rsid w:val="00600B80"/>
    <w:rsid w:val="00603ED7"/>
    <w:rsid w:val="00607344"/>
    <w:rsid w:val="0064666C"/>
    <w:rsid w:val="0067333E"/>
    <w:rsid w:val="00682CBF"/>
    <w:rsid w:val="006C393F"/>
    <w:rsid w:val="00704A95"/>
    <w:rsid w:val="0079791D"/>
    <w:rsid w:val="007A5446"/>
    <w:rsid w:val="007A5B22"/>
    <w:rsid w:val="007D6672"/>
    <w:rsid w:val="00812F77"/>
    <w:rsid w:val="00817DC5"/>
    <w:rsid w:val="008437F0"/>
    <w:rsid w:val="0085359B"/>
    <w:rsid w:val="00864409"/>
    <w:rsid w:val="008645D8"/>
    <w:rsid w:val="00870AEE"/>
    <w:rsid w:val="00874F85"/>
    <w:rsid w:val="008C7165"/>
    <w:rsid w:val="008E0DBC"/>
    <w:rsid w:val="009143B0"/>
    <w:rsid w:val="00934A3C"/>
    <w:rsid w:val="00940075"/>
    <w:rsid w:val="00950C60"/>
    <w:rsid w:val="00984605"/>
    <w:rsid w:val="009B6084"/>
    <w:rsid w:val="009C0A19"/>
    <w:rsid w:val="009C11E8"/>
    <w:rsid w:val="009F155D"/>
    <w:rsid w:val="009F2C27"/>
    <w:rsid w:val="00A67B7C"/>
    <w:rsid w:val="00A753B0"/>
    <w:rsid w:val="00A947F7"/>
    <w:rsid w:val="00AB5963"/>
    <w:rsid w:val="00AE32EA"/>
    <w:rsid w:val="00B479F2"/>
    <w:rsid w:val="00B6632F"/>
    <w:rsid w:val="00BA6184"/>
    <w:rsid w:val="00BB1086"/>
    <w:rsid w:val="00BE1CE6"/>
    <w:rsid w:val="00C068D5"/>
    <w:rsid w:val="00C11A52"/>
    <w:rsid w:val="00C17F3D"/>
    <w:rsid w:val="00C276B4"/>
    <w:rsid w:val="00C4184C"/>
    <w:rsid w:val="00C44707"/>
    <w:rsid w:val="00C4591C"/>
    <w:rsid w:val="00C8571F"/>
    <w:rsid w:val="00C86A4B"/>
    <w:rsid w:val="00CB2850"/>
    <w:rsid w:val="00CF06BE"/>
    <w:rsid w:val="00D1358D"/>
    <w:rsid w:val="00D320C0"/>
    <w:rsid w:val="00D54132"/>
    <w:rsid w:val="00D55F02"/>
    <w:rsid w:val="00D6364E"/>
    <w:rsid w:val="00D7428B"/>
    <w:rsid w:val="00D768F9"/>
    <w:rsid w:val="00D800CA"/>
    <w:rsid w:val="00D82328"/>
    <w:rsid w:val="00DE271A"/>
    <w:rsid w:val="00DF120E"/>
    <w:rsid w:val="00DF27A8"/>
    <w:rsid w:val="00E22F47"/>
    <w:rsid w:val="00E65A24"/>
    <w:rsid w:val="00EC44A7"/>
    <w:rsid w:val="00ED26F6"/>
    <w:rsid w:val="00F0011B"/>
    <w:rsid w:val="00F02A04"/>
    <w:rsid w:val="00F03E83"/>
    <w:rsid w:val="00F16110"/>
    <w:rsid w:val="00F1664D"/>
    <w:rsid w:val="00F418AD"/>
    <w:rsid w:val="00F57285"/>
    <w:rsid w:val="00FA185B"/>
    <w:rsid w:val="00FF38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Book Antiqua" w:eastAsiaTheme="minorHAnsi" w:hAnsi="Book Antiqua"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6BE"/>
  </w:style>
  <w:style w:type="paragraph" w:styleId="Heading1">
    <w:name w:val="heading 1"/>
    <w:basedOn w:val="Normal"/>
    <w:next w:val="Normal"/>
    <w:link w:val="Heading1Char"/>
    <w:uiPriority w:val="9"/>
    <w:qFormat/>
    <w:rsid w:val="00387898"/>
    <w:pPr>
      <w:keepNext/>
      <w:keepLines/>
      <w:spacing w:before="480" w:after="0"/>
      <w:outlineLvl w:val="0"/>
    </w:pPr>
    <w:rPr>
      <w:rFonts w:ascii="Cambria" w:eastAsiaTheme="majorEastAsia" w:hAnsi="Cambria" w:cstheme="maj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285656"/>
    <w:pPr>
      <w:autoSpaceDE w:val="0"/>
      <w:autoSpaceDN w:val="0"/>
      <w:adjustRightInd w:val="0"/>
      <w:spacing w:after="0" w:line="240" w:lineRule="auto"/>
    </w:pPr>
    <w:rPr>
      <w:rFonts w:ascii="Times New Roman" w:hAnsi="Times New Roman" w:cs="Times New Roman"/>
      <w:color w:val="000000"/>
    </w:rPr>
  </w:style>
  <w:style w:type="paragraph" w:styleId="BalloonText">
    <w:name w:val="Balloon Text"/>
    <w:basedOn w:val="Normal"/>
    <w:link w:val="BalloonTextChar"/>
    <w:uiPriority w:val="99"/>
    <w:semiHidden/>
    <w:unhideWhenUsed/>
    <w:rsid w:val="002856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5656"/>
    <w:rPr>
      <w:rFonts w:ascii="Tahoma" w:hAnsi="Tahoma" w:cs="Tahoma"/>
      <w:sz w:val="16"/>
      <w:szCs w:val="16"/>
    </w:rPr>
  </w:style>
  <w:style w:type="character" w:styleId="Hyperlink">
    <w:name w:val="Hyperlink"/>
    <w:basedOn w:val="DefaultParagraphFont"/>
    <w:uiPriority w:val="99"/>
    <w:unhideWhenUsed/>
    <w:rsid w:val="00285656"/>
    <w:rPr>
      <w:color w:val="0000FF" w:themeColor="hyperlink"/>
      <w:u w:val="single"/>
    </w:rPr>
  </w:style>
  <w:style w:type="paragraph" w:styleId="Header">
    <w:name w:val="header"/>
    <w:basedOn w:val="Normal"/>
    <w:link w:val="HeaderChar"/>
    <w:uiPriority w:val="99"/>
    <w:semiHidden/>
    <w:unhideWhenUsed/>
    <w:rsid w:val="00FF38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F38CD"/>
  </w:style>
  <w:style w:type="paragraph" w:styleId="Footer">
    <w:name w:val="footer"/>
    <w:basedOn w:val="Normal"/>
    <w:link w:val="FooterChar"/>
    <w:uiPriority w:val="99"/>
    <w:unhideWhenUsed/>
    <w:rsid w:val="00FF38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38CD"/>
  </w:style>
  <w:style w:type="paragraph" w:styleId="EndnoteText">
    <w:name w:val="endnote text"/>
    <w:basedOn w:val="Normal"/>
    <w:link w:val="EndnoteTextChar"/>
    <w:uiPriority w:val="99"/>
    <w:semiHidden/>
    <w:unhideWhenUsed/>
    <w:rsid w:val="00B6632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6632F"/>
    <w:rPr>
      <w:sz w:val="20"/>
      <w:szCs w:val="20"/>
    </w:rPr>
  </w:style>
  <w:style w:type="character" w:styleId="EndnoteReference">
    <w:name w:val="endnote reference"/>
    <w:basedOn w:val="DefaultParagraphFont"/>
    <w:uiPriority w:val="99"/>
    <w:semiHidden/>
    <w:unhideWhenUsed/>
    <w:rsid w:val="00B6632F"/>
    <w:rPr>
      <w:vertAlign w:val="superscript"/>
    </w:rPr>
  </w:style>
  <w:style w:type="paragraph" w:styleId="FootnoteText">
    <w:name w:val="footnote text"/>
    <w:basedOn w:val="Normal"/>
    <w:link w:val="FootnoteTextChar"/>
    <w:uiPriority w:val="99"/>
    <w:semiHidden/>
    <w:unhideWhenUsed/>
    <w:rsid w:val="001008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00840"/>
    <w:rPr>
      <w:sz w:val="20"/>
      <w:szCs w:val="20"/>
    </w:rPr>
  </w:style>
  <w:style w:type="character" w:styleId="FootnoteReference">
    <w:name w:val="footnote reference"/>
    <w:basedOn w:val="DefaultParagraphFont"/>
    <w:uiPriority w:val="99"/>
    <w:semiHidden/>
    <w:unhideWhenUsed/>
    <w:rsid w:val="00100840"/>
    <w:rPr>
      <w:vertAlign w:val="superscript"/>
    </w:rPr>
  </w:style>
  <w:style w:type="paragraph" w:styleId="ListParagraph">
    <w:name w:val="List Paragraph"/>
    <w:basedOn w:val="Normal"/>
    <w:uiPriority w:val="34"/>
    <w:qFormat/>
    <w:rsid w:val="00CB2850"/>
    <w:pPr>
      <w:ind w:left="720"/>
      <w:contextualSpacing/>
    </w:pPr>
  </w:style>
  <w:style w:type="character" w:customStyle="1" w:styleId="Heading1Char">
    <w:name w:val="Heading 1 Char"/>
    <w:basedOn w:val="DefaultParagraphFont"/>
    <w:link w:val="Heading1"/>
    <w:uiPriority w:val="9"/>
    <w:rsid w:val="00387898"/>
    <w:rPr>
      <w:rFonts w:ascii="Cambria" w:eastAsiaTheme="majorEastAsia" w:hAnsi="Cambria" w:cstheme="majorBidi"/>
      <w:b/>
      <w:bCs/>
      <w:szCs w:val="28"/>
    </w:rPr>
  </w:style>
  <w:style w:type="paragraph" w:styleId="TOCHeading">
    <w:name w:val="TOC Heading"/>
    <w:basedOn w:val="Heading1"/>
    <w:next w:val="Normal"/>
    <w:uiPriority w:val="39"/>
    <w:semiHidden/>
    <w:unhideWhenUsed/>
    <w:qFormat/>
    <w:rsid w:val="00AE32EA"/>
    <w:pPr>
      <w:outlineLvl w:val="9"/>
    </w:pPr>
    <w:rPr>
      <w:rFonts w:asciiTheme="majorHAnsi" w:hAnsiTheme="majorHAnsi"/>
      <w:color w:val="365F91" w:themeColor="accent1" w:themeShade="BF"/>
      <w:sz w:val="28"/>
    </w:rPr>
  </w:style>
  <w:style w:type="paragraph" w:styleId="TOC1">
    <w:name w:val="toc 1"/>
    <w:basedOn w:val="Normal"/>
    <w:next w:val="Normal"/>
    <w:autoRedefine/>
    <w:uiPriority w:val="39"/>
    <w:unhideWhenUsed/>
    <w:rsid w:val="00AE32EA"/>
    <w:pPr>
      <w:spacing w:after="100"/>
    </w:pPr>
  </w:style>
</w:styles>
</file>

<file path=word/webSettings.xml><?xml version="1.0" encoding="utf-8"?>
<w:webSettings xmlns:r="http://schemas.openxmlformats.org/officeDocument/2006/relationships" xmlns:w="http://schemas.openxmlformats.org/wordprocessingml/2006/main">
  <w:divs>
    <w:div w:id="650447727">
      <w:bodyDiv w:val="1"/>
      <w:marLeft w:val="0"/>
      <w:marRight w:val="0"/>
      <w:marTop w:val="0"/>
      <w:marBottom w:val="0"/>
      <w:divBdr>
        <w:top w:val="none" w:sz="0" w:space="0" w:color="auto"/>
        <w:left w:val="none" w:sz="0" w:space="0" w:color="auto"/>
        <w:bottom w:val="none" w:sz="0" w:space="0" w:color="auto"/>
        <w:right w:val="none" w:sz="0" w:space="0" w:color="auto"/>
      </w:divBdr>
    </w:div>
    <w:div w:id="164299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arget="media/image1.png" Type="http://schemas.openxmlformats.org/officeDocument/2006/relationships/image"/><Relationship Id="rId13" Target="mailto:dlotter@sjut.ac.tz" TargetMode="External" Type="http://schemas.openxmlformats.org/officeDocument/2006/relationships/hyperlink"/><Relationship Id="rId18" Target="mailto:ILIC.2@osu.ed" TargetMode="External" Type="http://schemas.openxmlformats.org/officeDocument/2006/relationships/hyperlink"/><Relationship Id="rId26" Target="mailto:ivey.14@osu.edu" TargetMode="External" Type="http://schemas.openxmlformats.org/officeDocument/2006/relationships/hyperlink"/><Relationship Id="rId39" Target="footer2.xml" Type="http://schemas.openxmlformats.org/officeDocument/2006/relationships/footer"/><Relationship Id="rId3" Target="styles.xml" Type="http://schemas.openxmlformats.org/officeDocument/2006/relationships/styles"/><Relationship Id="rId21" Target="mailto:kaonekab@yahoo.com" TargetMode="External" Type="http://schemas.openxmlformats.org/officeDocument/2006/relationships/hyperlink"/><Relationship Id="rId34" Target="media/image7.emf" Type="http://schemas.openxmlformats.org/officeDocument/2006/relationships/image"/><Relationship Id="rId7" Target="endnotes.xml" Type="http://schemas.openxmlformats.org/officeDocument/2006/relationships/endnotes"/><Relationship Id="rId12" Target="footer1.xml" Type="http://schemas.openxmlformats.org/officeDocument/2006/relationships/footer"/><Relationship Id="rId17" Target="mailto:jmkenda@gmail.com" TargetMode="External" Type="http://schemas.openxmlformats.org/officeDocument/2006/relationships/hyperlink"/><Relationship Id="rId25" Target="mailto:j_msuya@yahoo.com" TargetMode="External" Type="http://schemas.openxmlformats.org/officeDocument/2006/relationships/hyperlink"/><Relationship Id="rId33" Target="embeddings/Microsoft_Office_PowerPoint_Slide2.sldx" Type="http://schemas.openxmlformats.org/officeDocument/2006/relationships/package"/><Relationship Id="rId38" Target="header1.xml" Type="http://schemas.openxmlformats.org/officeDocument/2006/relationships/header"/><Relationship Id="rId2" Target="numbering.xml" Type="http://schemas.openxmlformats.org/officeDocument/2006/relationships/numbering"/><Relationship Id="rId16" Target="mailto:d.coyne@cgiar.org" TargetMode="External" Type="http://schemas.openxmlformats.org/officeDocument/2006/relationships/hyperlink"/><Relationship Id="rId20" Target="mailto:silivesta@yahoo.com" TargetMode="External" Type="http://schemas.openxmlformats.org/officeDocument/2006/relationships/hyperlink"/><Relationship Id="rId29" Target="mailto:fmishili@gmail.com" TargetMode="External" Type="http://schemas.openxmlformats.org/officeDocument/2006/relationships/hyperlink"/><Relationship Id="rId41" Target="theme/theme1.xml" Type="http://schemas.openxmlformats.org/officeDocument/2006/relationships/theme"/><Relationship Id="rId1" Target="../customXml/item1.xml" Type="http://schemas.openxmlformats.org/officeDocument/2006/relationships/customXml"/><Relationship Id="rId6" Target="footnotes.xml" Type="http://schemas.openxmlformats.org/officeDocument/2006/relationships/footnotes"/><Relationship Id="rId11" Target="media/image4.jpeg" Type="http://schemas.openxmlformats.org/officeDocument/2006/relationships/image"/><Relationship Id="rId24" Target="mailto:kusolwap@gmail.com" TargetMode="External" Type="http://schemas.openxmlformats.org/officeDocument/2006/relationships/hyperlink"/><Relationship Id="rId32" Target="media/image6.emf" Type="http://schemas.openxmlformats.org/officeDocument/2006/relationships/image"/><Relationship Id="rId37" Target="embeddings/Microsoft_Office_PowerPoint_Slide4.sldx" Type="http://schemas.openxmlformats.org/officeDocument/2006/relationships/package"/><Relationship Id="rId40" Target="fontTable.xml" Type="http://schemas.openxmlformats.org/officeDocument/2006/relationships/fontTable"/><Relationship Id="rId5" Target="webSettings.xml" Type="http://schemas.openxmlformats.org/officeDocument/2006/relationships/webSettings"/><Relationship Id="rId15" Target="mailto:M.Bekunda@cgiar.org" TargetMode="External" Type="http://schemas.openxmlformats.org/officeDocument/2006/relationships/hyperlink"/><Relationship Id="rId23" Target="mailto:p.kiepe@cgiar.org" TargetMode="External" Type="http://schemas.openxmlformats.org/officeDocument/2006/relationships/hyperlink"/><Relationship Id="rId28" Target="mailto:christopher.legg@blueyonder.co.uk" TargetMode="External" Type="http://schemas.openxmlformats.org/officeDocument/2006/relationships/hyperlink"/><Relationship Id="rId36" Target="media/image8.emf" Type="http://schemas.openxmlformats.org/officeDocument/2006/relationships/image"/><Relationship Id="rId10" Target="media/image3.jpeg" Type="http://schemas.openxmlformats.org/officeDocument/2006/relationships/image"/><Relationship Id="rId19" Target="mailto:chris.ojiewo@worldveg.org" TargetMode="External" Type="http://schemas.openxmlformats.org/officeDocument/2006/relationships/hyperlink"/><Relationship Id="rId31" Target="embeddings/Microsoft_Office_PowerPoint_Slide1.sldx" Type="http://schemas.openxmlformats.org/officeDocument/2006/relationships/package"/><Relationship Id="rId4" Target="settings.xml" Type="http://schemas.openxmlformats.org/officeDocument/2006/relationships/settings"/><Relationship Id="rId9" Target="media/image2.jpeg" Type="http://schemas.openxmlformats.org/officeDocument/2006/relationships/image"/><Relationship Id="rId14" Target="mailto:emgembe@yahoo.com" TargetMode="External" Type="http://schemas.openxmlformats.org/officeDocument/2006/relationships/hyperlink"/><Relationship Id="rId22" Target="mailto:victor.afari-sefa@worldveg.org" TargetMode="External" Type="http://schemas.openxmlformats.org/officeDocument/2006/relationships/hyperlink"/><Relationship Id="rId27" Target="mailto:grgmhina@yahoo.com" TargetMode="External" Type="http://schemas.openxmlformats.org/officeDocument/2006/relationships/hyperlink"/><Relationship Id="rId30" Target="media/image5.emf" Type="http://schemas.openxmlformats.org/officeDocument/2006/relationships/image"/><Relationship Id="rId35" Target="embeddings/Microsoft_Office_PowerPoint_Slide3.sldx" Type="http://schemas.openxmlformats.org/officeDocument/2006/relationships/package"/></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15FF5E-511D-43D4-9CBF-D128CB006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19</Pages>
  <Words>4137</Words>
  <Characters>23584</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fmishili</dc:creator>
  <cp:lastModifiedBy>Kartini.Luther</cp:lastModifiedBy>
  <cp:revision>22</cp:revision>
  <dcterms:created xsi:type="dcterms:W3CDTF">2012-05-21T03:33:00Z</dcterms:created>
  <dcterms:modified xsi:type="dcterms:W3CDTF">2012-06-29T05:33:00Z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377545</vt:lpwstr>
  </property>
  <property fmtid="{D5CDD505-2E9C-101B-9397-08002B2CF9AE}" name="NXPowerLiteSettings" pid="3">
    <vt:lpwstr>F7000400038000</vt:lpwstr>
  </property>
  <property fmtid="{D5CDD505-2E9C-101B-9397-08002B2CF9AE}" name="NXPowerLiteVersion" pid="4">
    <vt:lpwstr>D5.0.2</vt:lpwstr>
  </property>
</Properties>
</file>